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Утверждено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приказом Главного управления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 труду и занятости населения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 апреля 2026 г. № 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1"/>
        <w:ind w:firstLine="709"/>
        <w:jc w:val="center"/>
        <w:shd w:val="clear" w:color="auto" w:fill="ffffff" w:themeFill="background1"/>
        <w:rPr>
          <w:b/>
          <w:spacing w:val="-4"/>
          <w:sz w:val="28"/>
          <w:szCs w:val="28"/>
        </w:rPr>
      </w:pPr>
      <w:r>
        <w:rPr>
          <w:sz w:val="28"/>
          <w:szCs w:val="28"/>
        </w:rPr>
        <w:t xml:space="preserve">Положение о проведении регионального этапа Всероссийского конкурса профессионального мастерства «Лучший по профессии» в Челябинской области в номинации «Сварщик»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pStyle w:val="921"/>
        <w:ind w:firstLine="709"/>
        <w:jc w:val="center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9"/>
        <w:jc w:val="center"/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I. Общие положения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21"/>
        <w:jc w:val="center"/>
        <w:shd w:val="clear" w:color="auto" w:fill="ffffff" w:themeFill="background1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21"/>
        <w:ind w:firstLine="709"/>
        <w:jc w:val="both"/>
        <w:shd w:val="clear" w:color="auto" w:fill="ffffff" w:themeFill="background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 Положение о проведении регионального этапа Всероссийского конкурса профессионального мастерства «Лучший по профессии» в номинации «Сварщик» определяет порядок и условия его проведения (далее – Положение).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rPr>
          <w:color w:val="000000" w:themeColor="text1"/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1.2. Всероссийский конкурс профессионального мастерства «Л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чший по профессии» проводится на основании постановления Правительства Российской Федерации от 07.12.2011 г. № 1011 «О Всероссийском конкурсе профессионального мастерства «Лучший по профессии», Условий и порядка проведения Всероссийского конкурса професси</w:t>
      </w:r>
      <w:r>
        <w:rPr>
          <w:bCs/>
          <w:sz w:val="28"/>
          <w:szCs w:val="28"/>
        </w:rPr>
        <w:t xml:space="preserve">онального мастерства «Лучший по профессии», утвержденных протоколом заседания организационного комитета Всероссийского конкурса профессионального мастерства «Лучший по профессии» от 28.01.2026 г. № 1пр, </w:t>
      </w:r>
      <w:r>
        <w:rPr>
          <w:color w:val="000000" w:themeColor="text1"/>
          <w:sz w:val="28"/>
          <w:szCs w:val="28"/>
        </w:rPr>
        <w:t xml:space="preserve">распоряжения Правительства Челябинской области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24 марта 2026 г. № </w:t>
      </w:r>
      <w:r>
        <w:rPr>
          <w:color w:val="auto"/>
          <w:sz w:val="28"/>
          <w:szCs w:val="28"/>
        </w:rPr>
        <w:t xml:space="preserve">220-</w:t>
      </w:r>
      <w:r>
        <w:rPr>
          <w:color w:val="auto"/>
          <w:sz w:val="28"/>
          <w:szCs w:val="28"/>
          <w:u w:val="none"/>
        </w:rPr>
        <w:t xml:space="preserve">рп </w:t>
      </w:r>
      <w:r>
        <w:rPr>
          <w:color w:val="000000" w:themeColor="text1"/>
          <w:sz w:val="28"/>
          <w:szCs w:val="28"/>
        </w:rPr>
        <w:t xml:space="preserve">«О проведении в 2026 году регионального этапа Всероссийского конкурса профессионального мастерства «Лучший по </w:t>
      </w:r>
      <w:r>
        <w:rPr>
          <w:color w:val="000000" w:themeColor="text1"/>
          <w:sz w:val="28"/>
          <w:szCs w:val="28"/>
        </w:rPr>
        <w:t xml:space="preserve">профессии» в номинации «</w:t>
      </w:r>
      <w:r>
        <w:rPr>
          <w:bCs/>
          <w:color w:val="000000" w:themeColor="text1"/>
          <w:sz w:val="28"/>
          <w:szCs w:val="28"/>
        </w:rPr>
        <w:t xml:space="preserve">Сварщик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Всероссийский конкурс профессионального мастерства «Лучший по профессии» по номинации «</w:t>
      </w:r>
      <w:r>
        <w:rPr>
          <w:bCs/>
          <w:sz w:val="28"/>
          <w:szCs w:val="28"/>
        </w:rPr>
        <w:t xml:space="preserve">Сварщик</w:t>
      </w:r>
      <w:r>
        <w:rPr>
          <w:sz w:val="28"/>
          <w:szCs w:val="28"/>
        </w:rPr>
        <w:t xml:space="preserve">» (далее – Конкурс) организуется в целях повышения престижа рабочих профессий, совершенствования профессиональных знаний и навыков, а также содействия росту квалификации кадров.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Конкурс состоит из двух этапов – регионального и федерального, проводимых последовательно.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Уполно</w:t>
      </w:r>
      <w:r>
        <w:rPr>
          <w:sz w:val="28"/>
          <w:szCs w:val="28"/>
        </w:rPr>
        <w:t xml:space="preserve">моченными за организацию проведения Конкурса являются Главное управление по труду и занятости н</w:t>
      </w:r>
      <w:r>
        <w:rPr>
          <w:sz w:val="28"/>
          <w:szCs w:val="28"/>
          <w:u w:val="none"/>
        </w:rPr>
        <w:t xml:space="preserve">а</w:t>
      </w:r>
      <w:r>
        <w:rPr>
          <w:sz w:val="28"/>
          <w:szCs w:val="28"/>
        </w:rPr>
        <w:t xml:space="preserve">селения Челябинской области и Общество с ограниченной ответственностью Центр подготовки специалистов «Сварка и контроль» (далее именуется-Уполномоченный орган).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Информация о проведении Конкурса размещается на Единой цифровой платформе в сфере занятости и трудовых отношений «Работа России» (далее- Платформа) </w:t>
      </w:r>
      <w:hyperlink r:id="rId9" w:tooltip="https://konkurs.trudvsem.ru," w:history="1">
        <w:r>
          <w:rPr>
            <w:rStyle w:val="899"/>
            <w:color w:val="000000" w:themeColor="text1"/>
            <w:sz w:val="28"/>
            <w:szCs w:val="28"/>
            <w:u w:val="none"/>
          </w:rPr>
          <w:t xml:space="preserve">https://konkurs.trudvsem.ru,</w:t>
        </w:r>
      </w:hyperlink>
      <w:r>
        <w:rPr>
          <w:color w:val="000000" w:themeColor="text1"/>
          <w:sz w:val="28"/>
          <w:szCs w:val="28"/>
        </w:rPr>
        <w:t xml:space="preserve"> в сети Интернет на официальном </w:t>
      </w:r>
      <w:r>
        <w:rPr>
          <w:sz w:val="28"/>
          <w:szCs w:val="28"/>
        </w:rPr>
        <w:t xml:space="preserve">сайте Главного управления https://szn.gov74.ru/</w:t>
      </w:r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center"/>
        <w:spacing w:before="0" w:beforeAutospacing="0" w:after="0" w:afterAutospacing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  <w:r>
        <w:rPr>
          <w:sz w:val="16"/>
          <w:szCs w:val="16"/>
          <w:lang w:val="ru-RU"/>
        </w:rPr>
      </w:r>
      <w:r>
        <w:rPr>
          <w:sz w:val="16"/>
          <w:szCs w:val="16"/>
          <w:lang w:val="ru-RU"/>
        </w:rPr>
      </w:r>
    </w:p>
    <w:p>
      <w:pPr>
        <w:pStyle w:val="919"/>
        <w:jc w:val="center"/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19"/>
        <w:jc w:val="center"/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19"/>
        <w:jc w:val="center"/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II. Порядок подачи заявок на участие в Конкурсе </w:t>
      </w:r>
      <w:r>
        <w:rPr>
          <w:b/>
          <w:bCs/>
          <w:sz w:val="28"/>
          <w:szCs w:val="28"/>
          <w:lang w:val="ru-RU"/>
        </w:rPr>
        <w:br/>
        <w:t xml:space="preserve">от Челябинской области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Конкурсантами могут быть граждане Российской Федерации: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в возрасте не моложе </w:t>
      </w:r>
      <w:r>
        <w:rPr>
          <w:color w:val="000000" w:themeColor="text1"/>
          <w:sz w:val="28"/>
          <w:szCs w:val="28"/>
        </w:rPr>
        <w:t xml:space="preserve">21 года;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color w:val="000000" w:themeColor="text1"/>
          <w:sz w:val="28"/>
          <w:szCs w:val="28"/>
        </w:rPr>
        <w:t xml:space="preserve"> имеющие среднее профессиональное образование или прошедшие профессиональное обучение по профессии «Сварщик», стаж работы которых по профессии составляет не менее трех лет.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 Конкурсант должен быть трудоустроен в должност</w:t>
      </w:r>
      <w:r>
        <w:rPr>
          <w:color w:val="000000" w:themeColor="text1"/>
          <w:sz w:val="28"/>
          <w:szCs w:val="28"/>
        </w:rPr>
        <w:t xml:space="preserve">и сварщика, электрогазосварщика, электросварщика ручной сварки, сварщика ручной дуговой сварки плавящимся покрытым электродам в течение всего периода проведения регионального и федерального этапов Конкурса или иметь статус индивидуального предпринимателя.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 Участник при прохождении конкурсных испытаний должен иметь </w:t>
      </w:r>
      <w:r>
        <w:rPr>
          <w:b w:val="0"/>
          <w:bCs w:val="0"/>
          <w:color w:val="000000" w:themeColor="text1"/>
          <w:sz w:val="28"/>
          <w:szCs w:val="28"/>
        </w:rPr>
        <w:t xml:space="preserve">(при себе)</w:t>
      </w:r>
      <w:r>
        <w:rPr>
          <w:b w:val="0"/>
          <w:bCs w:val="0"/>
          <w:color w:val="000000" w:themeColor="text1"/>
          <w:sz w:val="28"/>
          <w:szCs w:val="28"/>
        </w:rPr>
        <w:t xml:space="preserve"> д</w:t>
      </w:r>
      <w:r>
        <w:rPr>
          <w:color w:val="000000" w:themeColor="text1"/>
          <w:sz w:val="28"/>
          <w:szCs w:val="28"/>
        </w:rPr>
        <w:t xml:space="preserve">окумент, подтверждающий сведения о прохождении обязательного медицинского осмотра, подтверждающий отсутствие медицинских противопоказаний к работам с вредными и (или) опасными производственными факторами, в соответствии с </w:t>
      </w:r>
      <w:hyperlink r:id="rId10" w:tooltip="https://cons-oiv.gov74.ru/cgi/online.cgi?req=doc&amp;base=LAW&amp;n=489748&amp;rnd=KKeSWA" w:history="1">
        <w:r>
          <w:rPr>
            <w:rStyle w:val="899"/>
            <w:color w:val="000000" w:themeColor="text1"/>
            <w:sz w:val="28"/>
            <w:szCs w:val="28"/>
            <w:u w:val="none"/>
          </w:rPr>
          <w:t xml:space="preserve">Приказом</w:t>
        </w:r>
      </w:hyperlink>
      <w:r>
        <w:rPr>
          <w:color w:val="000000" w:themeColor="text1"/>
          <w:sz w:val="28"/>
          <w:szCs w:val="28"/>
        </w:rPr>
        <w:t xml:space="preserve"> Минздрава России от 28 января 2021 г.  № 29н «Об ут</w:t>
      </w:r>
      <w:r>
        <w:rPr>
          <w:color w:val="000000" w:themeColor="text1"/>
          <w:sz w:val="28"/>
          <w:szCs w:val="28"/>
        </w:rPr>
        <w:t xml:space="preserve">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</w:t>
      </w:r>
      <w:r>
        <w:rPr>
          <w:color w:val="000000" w:themeColor="text1"/>
          <w:sz w:val="28"/>
          <w:szCs w:val="28"/>
        </w:rPr>
        <w:t xml:space="preserve">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(пункт 13 Приказа Минздрава России от 28 января 2021 г.  № 29н, медицинское заключение).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color w:val="000000" w:themeColor="text1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2.4. Документы для участия в Конкурсе предоставляются в электронном виде через Платформу в срок до 18 июня года проведения Конкурса по форме, согласно Приложению № 1 к настоящему Положению.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2.5. </w:t>
      </w:r>
      <w:r>
        <w:rPr>
          <w:sz w:val="28"/>
          <w:szCs w:val="28"/>
        </w:rPr>
        <w:t xml:space="preserve">Заявку на участие в Конкурсе подает: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работодатель, зарегистрированный в Российской Федерации, независимо от формы собственности, организационно-правовой формы, отраслевой принадлежности, а также его филиал (по согласованию с создавшим его юридическим лицом), по форме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 №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настоящему Положению;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работник самостоятельно при условии соответствия требованиям к участию в Конкурсе и наличии рекомендации работодателя по форме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 № 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настоящему Положению.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Участники, подающие заявку на участие в Конкурсе самостоятельно, должны быть авторизованы в личном кабинете посредством федеральной государственной информ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подаче документов допускаются только участники, чьи работодатели имеют учетные записи на Платформе.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Работодатель формирует заявку на участие в Конкурсе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согласно Приложению № 1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 к настоящему Положению и прилагаемые к ней документы согласно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Приложению № 3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Работник может подать заявку на участие в Конкурсе самостоятельно при условии соответствия требованиям к участию в Конкурсе и наличии рекомендации от работодателя </w:t>
      </w:r>
      <w:r>
        <w:rPr>
          <w:color w:val="000000" w:themeColor="text1"/>
          <w:spacing w:val="-5"/>
          <w:sz w:val="28"/>
          <w:szCs w:val="28"/>
        </w:rPr>
        <w:t xml:space="preserve">согласно </w:t>
      </w:r>
      <w:r>
        <w:rPr>
          <w:spacing w:val="-5"/>
          <w:sz w:val="28"/>
          <w:szCs w:val="28"/>
        </w:rPr>
        <w:t xml:space="preserve">Приложению № 3</w:t>
      </w:r>
      <w:r>
        <w:rPr>
          <w:color w:val="000000" w:themeColor="text1"/>
          <w:spacing w:val="-5"/>
          <w:sz w:val="28"/>
          <w:szCs w:val="28"/>
        </w:rPr>
        <w:t xml:space="preserve"> к настоящему Положению и прилагаемые к ней документы согласно </w:t>
      </w:r>
      <w:r>
        <w:rPr>
          <w:spacing w:val="-5"/>
          <w:sz w:val="28"/>
          <w:szCs w:val="28"/>
        </w:rPr>
        <w:t xml:space="preserve">Приложению № </w:t>
      </w:r>
      <w:r>
        <w:rPr>
          <w:rStyle w:val="899"/>
          <w:color w:val="auto"/>
          <w:spacing w:val="-5"/>
          <w:sz w:val="28"/>
          <w:szCs w:val="28"/>
          <w:u w:val="none"/>
        </w:rPr>
        <w:t xml:space="preserve">2</w:t>
      </w:r>
      <w:r>
        <w:rPr>
          <w:spacing w:val="-5"/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color w:val="000000" w:themeColor="text1"/>
          <w:spacing w:val="-5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Заполняется согласие на обработку персональных данных в соответствии </w:t>
      </w:r>
      <w:r>
        <w:rPr>
          <w:color w:val="000000" w:themeColor="text1"/>
          <w:sz w:val="28"/>
          <w:szCs w:val="28"/>
          <w:highlight w:val="white"/>
        </w:rPr>
        <w:t xml:space="preserve">с требованиями Федерального закона от 27 июля 2006 г. № 152-ФЗ «О персональных данных» согласно П</w:t>
      </w:r>
      <w:r>
        <w:rPr>
          <w:color w:val="000000" w:themeColor="text1"/>
          <w:spacing w:val="-5"/>
          <w:sz w:val="28"/>
          <w:szCs w:val="28"/>
          <w:highlight w:val="white"/>
        </w:rPr>
        <w:t xml:space="preserve">риложениям № 10-13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 w:themeColor="text1"/>
          <w:spacing w:val="-5"/>
          <w:sz w:val="28"/>
          <w:szCs w:val="28"/>
          <w:highlight w:val="white"/>
        </w:rPr>
        <w:t xml:space="preserve">к настоящему Положению.</w:t>
      </w:r>
      <w:r>
        <w:rPr>
          <w:color w:val="000000" w:themeColor="text1"/>
          <w:spacing w:val="-5"/>
          <w:sz w:val="28"/>
          <w:szCs w:val="28"/>
          <w:highlight w:val="white"/>
        </w:rPr>
      </w:r>
      <w:r>
        <w:rPr>
          <w:color w:val="000000" w:themeColor="text1"/>
          <w:spacing w:val="-5"/>
          <w:sz w:val="28"/>
          <w:szCs w:val="28"/>
          <w:highlight w:val="white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 Ответственность за достоверность предоставляемой информации несет заявитель.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2.7.</w:t>
      </w:r>
      <w:r>
        <w:rPr>
          <w:sz w:val="28"/>
          <w:szCs w:val="28"/>
        </w:rPr>
        <w:t xml:space="preserve"> Допуск к участию в Конкурсе предоставляется после оценки комплектности (корректности) предоставляемых документов уполномоченным органом Челябинской области на региональном этапе.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2.8. В случае выявления факта предоставления недостоверных сведений после допуска участника к Конкурсу, участие аннулируется, как и все имеющиеся на момент выявления результаты.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2.9. В федеральном этапе Конкурса принимает участие победитель, занявший первое место в региональном этапе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участия победителя, занявшего первое место (болезнь, длительная командировка) к участию допускается призер, занявший второе место.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2.10. Заявки на участие в Конкурсе принимаются с 01 апреля 2026 года до 18 июня 2026 года. Конкурсные соревнования пройдут </w:t>
      </w:r>
      <w:r>
        <w:rPr>
          <w:sz w:val="28"/>
          <w:szCs w:val="28"/>
        </w:rPr>
        <w:t xml:space="preserve">в период </w:t>
      </w:r>
      <w:bookmarkStart w:id="0" w:name="_GoBack"/>
      <w:r/>
      <w:bookmarkEnd w:id="0"/>
      <w:r>
        <w:rPr>
          <w:sz w:val="28"/>
          <w:szCs w:val="28"/>
        </w:rPr>
        <w:t xml:space="preserve">с 23 по 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июня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2.11. Заявка субъекта Российской Федерации на участие в федеральном этапе Конкурса оформляется протоколом (</w:t>
      </w:r>
      <w:r>
        <w:rPr>
          <w:color w:val="000000" w:themeColor="text1"/>
          <w:sz w:val="28"/>
          <w:szCs w:val="28"/>
        </w:rPr>
        <w:t xml:space="preserve">Приложение № 9) об итогах проведения регионального этапа Конкурса с приложением сводной (оценочной) ведомости (Приложение № 8) к настоящему Положению и размещается уполномоченным органом Челябинской области, ответственным за проведение регионального этапа.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2.12. Участие в Конкурсе бесплатное.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center"/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19"/>
        <w:jc w:val="center"/>
        <w:spacing w:before="0" w:beforeAutospacing="0" w:after="0" w:afterAutospacing="0"/>
        <w:rPr>
          <w:color w:val="ff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III</w:t>
      </w:r>
      <w:r>
        <w:rPr>
          <w:b/>
          <w:bCs/>
          <w:sz w:val="28"/>
          <w:szCs w:val="28"/>
          <w:lang w:val="ru-RU"/>
        </w:rPr>
        <w:t xml:space="preserve">. Организация и проведение Конкурса</w:t>
      </w:r>
      <w:r>
        <w:rPr>
          <w:color w:val="ff0000"/>
          <w:sz w:val="28"/>
          <w:szCs w:val="28"/>
          <w:lang w:val="ru-RU"/>
        </w:rPr>
      </w:r>
      <w:r>
        <w:rPr>
          <w:color w:val="ff0000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 Уполномоченный орган утверждает: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8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состав региональной экспертной комиссии по организации Конкурса в номинации «Сварщик»;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состав региональной апелляционной комиссии Конкурса (далее – апелляционная комиссия);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место и даты проведения Конкурса;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условия и правила проведения Конкурса;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конкурсное (теоретическое и практическое) задание (далее - конкурсное задание) и иные необходимые для организации и проведения Конкурса документы;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призеров регионального этапа Конкурса;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Уполномоченный орган обеспечивает: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Конкурса;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информирование участников о порядке и условиях проведения Конкурса;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рассмотрение поступивших заявок с необходимыми материалами и документами для участия в Конкурсе;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оценку документов, поданных на Платформе «Работа России», на комплектность и корректность;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составление и утверждение списков участников Конкурса на основании поступивших заявок;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оценку на Платформе поданных документов </w:t>
      </w:r>
      <w:r>
        <w:rPr>
          <w:spacing w:val="-5"/>
          <w:sz w:val="28"/>
          <w:szCs w:val="28"/>
          <w:lang w:val="ru-RU"/>
        </w:rPr>
        <w:t xml:space="preserve">по критериям, указанных в Приложении №</w:t>
      </w:r>
      <w:r>
        <w:rPr>
          <w:spacing w:val="-5"/>
          <w:sz w:val="28"/>
          <w:szCs w:val="28"/>
        </w:rPr>
        <w:t xml:space="preserve"> </w:t>
      </w:r>
      <w:r>
        <w:rPr>
          <w:spacing w:val="-5"/>
          <w:sz w:val="28"/>
          <w:szCs w:val="28"/>
          <w:lang w:val="ru-RU"/>
        </w:rPr>
        <w:t xml:space="preserve">14 к настоящему Положению;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 xml:space="preserve">обеспечение  работы по освещению в средствах массовой информации проведения Конкурса и его итогов.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решению уполномоченного органа к обеспечению этой работы могут быть привлечены работники иных организаций.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 Конкурсное задание регионального этапа Конкурса состоит из теоретической и практической частей.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3.3. В функции экспертной комиссии входит: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разработка дополнительных конкурсных заданий для участников;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за соблюдением участниками Конкурса условий выполнения конкурсного задания;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и оценка соблюдения норм и правил охраны труда;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оценка выполнения конкурсного задания участниками Конкурса;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определение призеров Конкурса на основании протоколов оценки;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подготовка протоколов заседания экспертных комиссий, заверенных подписями членов экспертной комиссии, с приложением оценочных ведомостей.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 Региональный этап Конкурса проводится на базе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(и площадке)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Общества с ограниченной ответственностью Центр подготовки специалистов «Сварка и контроль», расположенного по адресу: г. Челябинск, ул. Днепропетровская, д. 23.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3.5. Для выполнения конкурсного задания участникам Конкурса предоставляются равноценные рабочие места в порядке жеребьевки с однотипным оборудованием и материалом.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3.6. Главное управление по труду и занятости населения, как уполномоченный за организацию проведения Конкурса, о</w:t>
      </w:r>
      <w:r>
        <w:rPr>
          <w:color w:val="000000" w:themeColor="text1"/>
          <w:sz w:val="28"/>
          <w:szCs w:val="28"/>
          <w:lang w:val="ru-RU"/>
        </w:rPr>
        <w:t xml:space="preserve">существляет рассмотрение поступивших заявок с необходимыми материалами и документами для участия в конкурсе, оценку поданных документов на комплектность и корректность, составление и утверждение списков участников Конкурса на основании поступивших заявок.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Оценку теоретических знаний и практических навыков участников Конкурса Главное управление не осуществляет (не заполняет оценочные ведомости).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3.7. ООО ЦПС «Сварка и контроль», как уполномоченный за организацию проведения Конкурса, несет ответственность за: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обеспечение конкурсных площадок оборудованием и расходными материалами для проведения регионального этапа в соответствии с конкурсными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заданиями;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обеспечение охраны труда и норм охраны здоровья и окружающей среды;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обеспечение безопасности проведения мероприятий;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эксплуатационное и коммунальное обслуживание, уборку помещений, обеспечение работоспособности вентиляции, канализации, водоснабжения, отопления в местах проведения мероприятий регионального этапа Конкурса;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обеспечение работоспособности площадок проведения Конкурса, в том числе определяет лицо, ответственное за работу соревновательной площадки Конкурса – технического администратора площадки (далее – ТАП).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обязанности ТАП входит: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контроль застройки рабочей площадки и организация работы площадки по номинации в соответствии с требованиями, указанными в конкурсном задании;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поставка, наладка оборудования, инструментов и обеспечение участников расходными материалами;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обеспечение безопасности площадки проведения мероприятия;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соблюдение техники безопасности и норм защиты здоровья и окружающей среды, а также поддержание общей чистоты и опрятности рабочей площадки;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обеспечение работоспособности оборудования и инструментов на площадке.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случае возникновения чрезвычайных ситуаций во время проведения конкурсных соревнований ТАП оперативно информирует главного эксперта/ответственного представителя уполномоченного органа о возникающих проблемах.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3.8. Для проведения соревновательной части должны быть предусмотрены: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рабочие места участников для выполнения практической части задания;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допускается проведение практической части в две смены, при условии соблюдения времени, указанног</w:t>
      </w:r>
      <w:r>
        <w:rPr>
          <w:sz w:val="28"/>
          <w:szCs w:val="28"/>
          <w:lang w:val="ru-RU"/>
        </w:rPr>
        <w:t xml:space="preserve">о в конкурсном задании. Оснащение рабочих мест должно соответствовать набору оборудования, оснастки, материалам согласно конкурсному заданию. При необходимости рабочее место должно оснащаться вытяжными системами, сжатым воздухом, дополнительным освещением;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места для проведения практической части задания должны иметь ограждения, препятствующие попаданию зрителей непосредственно на рабочую площадку;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для проведения теоретической части задания, при необходимости, предусмотреть наличие аудитории (учебного класса);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при необходимости складирования заготовок/оборудования/инструмента – складское помещение;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в случае использования при выполнении конкурсного задания спецодежды, комнаты для переодевания участников, а также комнату для экспертов.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3.9. Экспертной комиссией фиксируется время начала и окончания выполнения конкурсного задания участниками.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highlight w:val="white"/>
          <w:lang w:val="ru-RU"/>
        </w:rPr>
        <w:t xml:space="preserve">3.10. На площадке проведения Конкурса член экспертной комиссии проводит инструктаж по охране труда согласно </w:t>
      </w:r>
      <w:r>
        <w:rPr>
          <w:spacing w:val="-5"/>
          <w:sz w:val="28"/>
          <w:szCs w:val="28"/>
          <w:highlight w:val="white"/>
        </w:rPr>
        <w:t xml:space="preserve">Приложениям № </w:t>
      </w:r>
      <w:r>
        <w:rPr>
          <w:rStyle w:val="899"/>
          <w:color w:val="auto"/>
          <w:spacing w:val="-5"/>
          <w:sz w:val="28"/>
          <w:szCs w:val="28"/>
          <w:highlight w:val="white"/>
          <w:u w:val="none"/>
        </w:rPr>
        <w:t xml:space="preserve">20, 21</w:t>
      </w:r>
      <w:r>
        <w:rPr>
          <w:spacing w:val="-5"/>
          <w:sz w:val="28"/>
          <w:szCs w:val="28"/>
          <w:highlight w:val="white"/>
        </w:rPr>
        <w:t xml:space="preserve"> к настоящему Положению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ru-RU"/>
        </w:rPr>
        <w:t xml:space="preserve">с оформлением проведения инструктажа (Приложение № 17).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9"/>
        <w:jc w:val="center"/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IV. Конкурсное задание и критерии оценивания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</w:pPr>
      <w:r/>
      <w:r/>
    </w:p>
    <w:p>
      <w:pPr>
        <w:pStyle w:val="921"/>
        <w:ind w:firstLine="709"/>
        <w:jc w:val="both"/>
        <w:shd w:val="clear" w:color="auto" w:fill="ffffff"/>
        <w:tabs>
          <w:tab w:val="left" w:pos="87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b/>
          <w:bCs/>
          <w:sz w:val="28"/>
        </w:rPr>
        <w:t xml:space="preserve">Теоретическая часть.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Теоретическая часть задания Конкурса состоит из двух частей: первая часть представляет собой систему тес</w:t>
      </w:r>
      <w:r>
        <w:rPr>
          <w:spacing w:val="-2"/>
          <w:sz w:val="28"/>
          <w:szCs w:val="28"/>
        </w:rPr>
        <w:t xml:space="preserve">тирования, вторая - решение кейса. Теоретическая часть является не публичной, участники получают доступ к вопросам только в день проведения Конкурса. «Вес» теоретической части при оценивании составляет 30 баллов. Результаты теоретической части (тестировани</w:t>
      </w:r>
      <w:r>
        <w:rPr>
          <w:spacing w:val="-2"/>
          <w:sz w:val="28"/>
          <w:szCs w:val="28"/>
        </w:rPr>
        <w:t xml:space="preserve">е и решение кейса) конкурсного задания вносятся в ведомость результатов выполнения теоретического задания (Приложение № 7) участниками регионального этапа Всероссийского конкурса профессионального мастерства «Лучший по профессии» по номинации «Сварщик» и в</w:t>
      </w:r>
      <w:r>
        <w:rPr>
          <w:spacing w:val="-2"/>
          <w:sz w:val="28"/>
          <w:szCs w:val="28"/>
        </w:rPr>
        <w:t xml:space="preserve"> сводную оценочную ведомость результатов выполнения конкурсных заданий (Приложение № 9) участниками регионального этапа Всероссийского конкурса профессионального мастерства «Лучший по профессии» по номинации «Сварщик», приведенные в оценочной документации.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4.1.1. Тестирование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center" w:pos="5037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Каждый участник Конкурса должен ответить на 20 вопросов, состоящих из проверки знаний в области сварки, трудового законодательства, охраны труда и техники безопасности. Кроме того, теоретическая часть может включать во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просы по устройству и техническим характеристикам используемых приборов и оборудования, чтению чертежей (эскизов) и схем, противопожарной безопасности, а также вопросы, связанные с технологическим процессом работ, выполняемых в практической части Конкурса.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center" w:pos="5037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Время на выполнение теоретической части Конкурса - 40 минут (2 минуты на вопрос). Критерии оценки тестирования: правильный ответ – 1 балл, неправильный ответ - 0 баллов.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center" w:pos="5037" w:leader="none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Результаты по каждому участнику вносятся в оценочный лист результатов выполнения теоретической части конкурсного задания (тестирования) участником регионального этапа Всероссийского конкурса профессионального мастерств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а «Лучший по профессии» по номинации «Сварщик» и в ведомость результатов выполнения теоретического задания участниками регионального этапа Всероссийского конкурса профессионального мастерства «Лучший по профессии» по номинации «Сварщик» (Приложение № 6-7).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pStyle w:val="921"/>
        <w:ind w:firstLine="709"/>
        <w:jc w:val="both"/>
        <w:shd w:val="clear" w:color="auto" w:fill="ffffff" w:themeFill="background1"/>
        <w:tabs>
          <w:tab w:val="left" w:pos="878" w:leader="none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4.1.2. </w:t>
      </w:r>
      <w:r>
        <w:rPr>
          <w:b/>
          <w:bCs/>
          <w:sz w:val="28"/>
        </w:rPr>
        <w:t xml:space="preserve">Те</w:t>
      </w:r>
      <w:r>
        <w:rPr>
          <w:b/>
          <w:sz w:val="28"/>
        </w:rPr>
        <w:t xml:space="preserve">ория-кейс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1" w:firstLine="709"/>
        <w:jc w:val="both"/>
        <w:spacing w:after="0" w:line="240" w:lineRule="auto"/>
        <w:tabs>
          <w:tab w:val="left" w:pos="140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Защита кейсов устная.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" w:firstLine="709"/>
        <w:jc w:val="both"/>
        <w:spacing w:after="0" w:line="240" w:lineRule="auto"/>
        <w:tabs>
          <w:tab w:val="left" w:pos="140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Время для решения кейса – не более 10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1" w:firstLine="709"/>
        <w:jc w:val="both"/>
        <w:spacing w:after="0" w:line="240" w:lineRule="auto"/>
        <w:tabs>
          <w:tab w:val="left" w:pos="140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Максимальная оценка составляет 10 баллов.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ab/>
        <w:t xml:space="preserve">Результаты по каждому участнику вносятся в оценочный лист результатов выполнения теоретической части конкурсного задания (теория-кейс) участником регионального этапа Всероссийского конкурса профессионального мастерств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а «Лучший по профессии» по номинации «Сварщик» и в ведомость результатов выполнения теоретического задания участниками регионального этапа Всероссийского конкурса профессионального мастерства «Лучший по профессии» по номинации «Сварщик» (Приложение № 6-7).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</w:p>
    <w:p>
      <w:pPr>
        <w:pStyle w:val="919"/>
        <w:ind w:firstLine="708"/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4.2. Практическая часть.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32"/>
        <w:ind w:firstLine="70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Номинация – «Сварщик».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932"/>
        <w:ind w:firstLine="707"/>
        <w:jc w:val="both"/>
        <w:rPr>
          <w:color w:val="000000" w:themeColor="text1"/>
          <w:spacing w:val="-2"/>
        </w:rPr>
      </w:pPr>
      <w:r>
        <w:rPr>
          <w:color w:val="000000" w:themeColor="text1"/>
        </w:rPr>
        <w:t xml:space="preserve">Профессиональный стандарт, на основании которого разработано задание, утвержден приказом Министерства труда и социальной защиты Российской Федерации от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28</w:t>
      </w:r>
      <w:r>
        <w:rPr>
          <w:color w:val="000000" w:themeColor="text1"/>
          <w:spacing w:val="-1"/>
        </w:rPr>
        <w:t xml:space="preserve"> ноя</w:t>
      </w:r>
      <w:r>
        <w:rPr>
          <w:color w:val="000000" w:themeColor="text1"/>
        </w:rPr>
        <w:t xml:space="preserve">бря 2013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г</w:t>
      </w:r>
      <w:r>
        <w:rPr>
          <w:i/>
          <w:color w:val="000000" w:themeColor="text1"/>
        </w:rPr>
        <w:t xml:space="preserve">.</w:t>
      </w:r>
      <w:r>
        <w:rPr>
          <w:i/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№</w:t>
      </w:r>
      <w:r>
        <w:rPr>
          <w:color w:val="000000" w:themeColor="text1"/>
          <w:spacing w:val="-3"/>
        </w:rPr>
        <w:t xml:space="preserve"> 701</w:t>
      </w:r>
      <w:r>
        <w:rPr>
          <w:color w:val="000000" w:themeColor="text1"/>
        </w:rPr>
        <w:t xml:space="preserve">н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«Об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утверждении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профессионального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стандарта «Сварщик</w:t>
      </w:r>
      <w:r>
        <w:rPr>
          <w:color w:val="000000" w:themeColor="text1"/>
          <w:spacing w:val="-2"/>
        </w:rPr>
        <w:t xml:space="preserve">» (далее — Приказ № 701 н).</w:t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</w:p>
    <w:p>
      <w:pPr>
        <w:pStyle w:val="932"/>
        <w:ind w:firstLine="707"/>
        <w:jc w:val="both"/>
        <w:rPr>
          <w:b/>
          <w:bCs/>
        </w:rPr>
      </w:pPr>
      <w:r>
        <w:rPr>
          <w:b/>
          <w:bCs/>
        </w:rPr>
        <w:t xml:space="preserve">Требования к квалификации участников для выполнения задания: </w:t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ind w:firstLine="707"/>
        <w:jc w:val="both"/>
      </w:pPr>
      <w:r>
        <w:t xml:space="preserve">- профессиональное обучение - программы профессиональной подготовки</w:t>
      </w:r>
      <w:r>
        <w:br/>
        <w:t xml:space="preserve">по профессиям рабочих, должностям служащих, программы переподготовки рабочих, служащих или среднее профессиональное образование - программы подготовки квалифицированных рабочих (служащих);</w:t>
      </w:r>
      <w:r/>
    </w:p>
    <w:p>
      <w:pPr>
        <w:pStyle w:val="932"/>
        <w:ind w:firstLine="707"/>
        <w:jc w:val="both"/>
      </w:pPr>
      <w:r>
        <w:t xml:space="preserve">- не менее 6 месяцев работ по второму уровню квалификации по профессиям: электрогазосварщик, электросварщик ручной сварки, сварщик ручной дуговой сварки плавящимся покрытым электродом.</w:t>
      </w:r>
      <w:r/>
    </w:p>
    <w:p>
      <w:pPr>
        <w:pStyle w:val="932"/>
        <w:ind w:firstLine="707"/>
        <w:jc w:val="both"/>
      </w:pPr>
      <w:r>
        <w:t xml:space="preserve">Уровень сложности практических работ и теоретических знаний соответствует уровню, не ниже четвертого разряда работ и третьего уровня квалификации рабочих по профессии.</w:t>
      </w:r>
      <w:r/>
    </w:p>
    <w:p>
      <w:pPr>
        <w:pStyle w:val="932"/>
        <w:ind w:left="710"/>
        <w:jc w:val="both"/>
        <w:rPr>
          <w:b/>
        </w:rPr>
      </w:pPr>
      <w:r>
        <w:rPr>
          <w:b/>
        </w:rPr>
        <w:t xml:space="preserve">Необходимые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знания, умения и навыки:</w:t>
      </w:r>
      <w:r>
        <w:rPr>
          <w:b/>
        </w:rPr>
      </w:r>
      <w:r>
        <w:rPr>
          <w:b/>
        </w:rPr>
      </w:r>
    </w:p>
    <w:p>
      <w:pPr>
        <w:pStyle w:val="918"/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Конкурсант должен знать: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 по охране труда, в том числе на рабочем месте;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нормы и правила пожарной безопасности при проведении сварочных работ;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 технической эксплуатации электроустановок;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типы, конструктивные элементы и размеры сварных соединений, выполняемых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(сварка ручная дуговая)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далее именуется - РД), и обозначение их на чертежах;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 подготовки кромок изделий под сварку;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 сборки элементов конструкции под сварку;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группы и марки материалов, свариваемых РД;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сварочные (наплавочные) материалы для РД;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виды и назначение сборочных, технологических приспособлений и оснастки;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технику и технологию РД конструкций во всех пространственных положениях сварного шва. Дуговую резку простых деталей;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режимы подогрева и порядок проведения работ по предварительному, сопутствующему (межслойному) подогреву металла;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причины возникновения и меры предупреждения внутренних напряжений и деформаций в свариваемых (наплавляемых) изделиях;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причины возникновения дефектов сварных швов, способы их предупреждения и исправления;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специализированные функции (возможности) сварочного оборудования для РД;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методы контроля и испытаний конструкций;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исправления дефектов сварных швов.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Конкурсант должен уметь: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выбирать пространственное положение сварного шва для сварки элементов конструкции (изделий, узлов, деталей);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применять сборочные приспособления для сборки элементов конструкции (изделий, узлов, деталей) под сварку;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пользоваться конструкторской, производственно-технологической и нормативной документацией;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проверять работоспособность и исправность сварочного оборудования для РД;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настраивать сварочное оборудование для РД с учетом его специализированных функций (возможностей);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выбирать пространственное положение сварного шва для РД;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владеть техникой РД конструкций во всех пространственных положениях сварного шва;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владеть техникой дуговой резки металла;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контролировать с применением измерительного инструмента сваренные РД детали на соответствие геометрических размеров требованиям конструкторской и производственно-технологической документации по сварке;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исправлять дефекты РД.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Конкурсант должен обладать следующими навыками: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ознакомление с конструкторской и производственно-технологической документацией по сварке;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проверка оснащенности сварочного поста РД;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проверка наличия заземления сварочного поста РД;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подготовка и проверка сварочных материалов для РД;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проверка работоспособности и исправности сварочного оборудования для РД, настройка сварочного оборудования для РД с учетом особенностей его специализированных функций (возможностей);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выполнение предварительного, сопутствующего (межслойного) подогрева металла;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зачистка ручным или механизированным инструментом элементов конструкции (изделия, узлы, детали) под сварку;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выбор пространственного положения сварного шва для сварки элементов конструкции (изделий, узлов, деталей);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сборка элементов конструкции (изделий, узлов, деталей) под сварку с применением сборочных приспособлений;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сборка элементов конструкции (изделия, узлы, детали) под сварку на прихватках;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с применением измерител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выполнение РД конструкций с применением специализированных функций (возможностей) сварочного оборудования;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выполнение дуговой резки;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зачистка ручным или механизированным инструментом сварных швов после сварки;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с применением измерительного инструмента сваренных РД деталей на соответствие геометрических размеров требованиям конструкторской и производственно-технологической документации по сварке;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удаление ручным или механизированным инструментом поверхностных дефектов (поры, шлаковые включения, подрезы, брызги металла, наплывы и т.д.);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2"/>
        </w:numPr>
        <w:ind w:firstLine="70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исправление дефектов РД.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left="709" w:firstLine="0"/>
        <w:jc w:val="both"/>
        <w:spacing w:before="0" w:after="0" w:line="240" w:lineRule="auto"/>
        <w:tabs>
          <w:tab w:val="clear" w:pos="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 к проносу личных вещей на конкурсную площадку.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8"/>
        <w:ind w:left="0" w:firstLine="709"/>
        <w:jc w:val="both"/>
        <w:spacing w:after="0" w:line="240" w:lineRule="auto"/>
        <w:tabs>
          <w:tab w:val="left" w:pos="12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 участник должен иметь при себе: костюм сварщика, ботинки для сварщика, подшлемник, защитные перчатки (краги), перчатки х/б, сварочную маску, очки защитные, щиток лицевой защитный и иные средства индивидуальной защиты.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709"/>
        <w:jc w:val="both"/>
        <w:spacing w:after="0" w:line="240" w:lineRule="auto"/>
        <w:tabs>
          <w:tab w:val="left" w:pos="12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Личные вещи, которые участник может принести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собой: очки, блокнот для записей, ручка (карандаш), часы, лекарства (при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необходимости).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left="0" w:firstLine="710"/>
        <w:jc w:val="both"/>
        <w:rPr>
          <w:spacing w:val="-2"/>
        </w:rPr>
      </w:pPr>
      <w:r>
        <w:t xml:space="preserve">Вещи,</w:t>
      </w:r>
      <w:r>
        <w:rPr>
          <w:spacing w:val="-4"/>
        </w:rPr>
        <w:t xml:space="preserve"> </w:t>
      </w:r>
      <w:r>
        <w:t xml:space="preserve">запрещенные</w:t>
      </w:r>
      <w:r>
        <w:rPr>
          <w:spacing w:val="-5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проносу</w:t>
      </w:r>
      <w:r>
        <w:rPr>
          <w:spacing w:val="-7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rPr>
          <w:spacing w:val="-2"/>
        </w:rPr>
        <w:t xml:space="preserve">площадку:</w:t>
      </w:r>
      <w:r>
        <w:t xml:space="preserve"> смартфоны, ноутбуки, планшеты, электронные книги, другие гаджеты, справочники и специальная литература, имеющая отношение к конкурсным </w:t>
      </w:r>
      <w:r>
        <w:rPr>
          <w:spacing w:val="-2"/>
        </w:rPr>
        <w:t xml:space="preserve">заданиям, </w:t>
      </w:r>
      <w:r>
        <w:t xml:space="preserve">металлические профили, пластины, листы, крепежные приспособления, любые шаблоны, заготовки, кондукторы, трафареты, готовые изделия</w:t>
      </w:r>
      <w:r>
        <w:rPr>
          <w:spacing w:val="-2"/>
        </w:rPr>
        <w:t xml:space="preserve">.</w:t>
      </w:r>
      <w:r>
        <w:rPr>
          <w:spacing w:val="-2"/>
        </w:rPr>
      </w:r>
      <w:r>
        <w:rPr>
          <w:spacing w:val="-2"/>
        </w:rPr>
      </w:r>
    </w:p>
    <w:p>
      <w:pPr>
        <w:pStyle w:val="932"/>
        <w:ind w:left="0" w:firstLine="710"/>
        <w:jc w:val="both"/>
      </w:pPr>
      <w:r>
        <w:t xml:space="preserve">Сварочное оборудование, расходные материалы для сварочного </w:t>
      </w:r>
      <w:r>
        <w:t xml:space="preserve">оборудования, сварочные материалы, сопутствующие материалы, сварочные образцы предоставляет организатор.</w:t>
      </w:r>
      <w:r/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</w:rPr>
        <w:t xml:space="preserve">Структура конкурсного задания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center" w:pos="50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проведении практической части участники Конкурса выполняют сварку двух образцов №1 и №2 в соответствии со сборочными чертежами           РЭ-1СБ и РЭ-2СБ.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center" w:pos="503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 выполнением практической части Конкурса каждый участник имеет возможность ознакомиться со сварочным оборудованием и подобрать режимы сварки на настроечных пластинах (не более 10 минут).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center" w:pos="503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Время настройки сварочного оборудования не входит в нормативное время сборки и сварки.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center" w:pos="503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Контрольное нормативное время сварки и сборки образца №1 – 60 минут;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center" w:pos="503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Контрольное нормативное время сварки и сборки образца №2 – 30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spacing w:after="0" w:line="240" w:lineRule="auto"/>
        <w:tabs>
          <w:tab w:val="left" w:pos="1201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709"/>
        <w:spacing w:after="0" w:line="240" w:lineRule="auto"/>
        <w:tabs>
          <w:tab w:val="left" w:pos="1201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4.3.1</w:t>
      </w:r>
      <w:r>
        <w:rPr>
          <w:rFonts w:ascii="Times New Roman" w:hAnsi="Times New Roman" w:eastAsia="Times New Roman" w:cs="Times New Roman"/>
          <w:b/>
          <w:sz w:val="28"/>
        </w:rPr>
        <w:t xml:space="preserve">. Критерии оценивания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495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161"/>
        <w:gridCol w:w="4749"/>
        <w:gridCol w:w="1623"/>
      </w:tblGrid>
      <w:tr>
        <w:tblPrEx/>
        <w:trPr>
          <w:jc w:val="center"/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vAlign w:val="center"/>
            <w:textDirection w:val="lrTb"/>
            <w:noWrap w:val="false"/>
          </w:tcPr>
          <w:p>
            <w:pPr>
              <w:pStyle w:val="934"/>
              <w:ind w:left="249"/>
              <w:jc w:val="center"/>
              <w:rPr>
                <w:sz w:val="24"/>
              </w:rPr>
            </w:pPr>
            <w:r>
              <w:t xml:space="preserve">Наименование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модуля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rPr>
                <w:sz w:val="24"/>
              </w:rPr>
            </w:pPr>
            <w:r>
              <w:t xml:space="preserve">Краткое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описание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</w:rPr>
              <w:t xml:space="preserve">Максимальное количество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34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</w:rPr>
              <w:t xml:space="preserve">баллов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1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934"/>
              <w:ind w:left="107" w:right="107"/>
              <w:jc w:val="center"/>
            </w:pPr>
            <w:r>
              <w:rPr>
                <w:bCs/>
                <w:iCs/>
              </w:rPr>
              <w:t xml:space="preserve">Подготовка рабочего места, соблюдение требований </w:t>
            </w:r>
            <w:r>
              <w:t xml:space="preserve">охраны труда, использование СИЗ</w:t>
            </w:r>
            <w:r>
              <w:rPr>
                <w:bCs/>
                <w:iCs/>
              </w:rPr>
              <w:t xml:space="preserve">, завершение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textDirection w:val="lrTb"/>
            <w:noWrap w:val="false"/>
          </w:tcPr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проверка пригодности (исправности) и комплектности инвентаря и инструмента;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</w:pPr>
            <w:r>
              <w:t xml:space="preserve">соблюдение </w:t>
            </w:r>
            <w:r>
              <w:rPr>
                <w:bCs/>
                <w:iCs/>
              </w:rPr>
              <w:t xml:space="preserve">требований </w:t>
            </w:r>
            <w:r>
              <w:t xml:space="preserve">охраны труда, использование СИЗ;</w:t>
            </w:r>
            <w:r/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подготовка рабочего места до и после окончания сварки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z w:val="24"/>
                <w:highlight w:val="red"/>
              </w:rPr>
            </w:pPr>
            <w:r>
              <w:t xml:space="preserve">30</w:t>
            </w:r>
            <w:r>
              <w:rPr>
                <w:sz w:val="24"/>
                <w:highlight w:val="red"/>
              </w:rPr>
            </w:r>
            <w:r>
              <w:rPr>
                <w:sz w:val="24"/>
                <w:highlight w:val="red"/>
              </w:rPr>
            </w:r>
          </w:p>
        </w:tc>
      </w:tr>
      <w:tr>
        <w:tblPrEx/>
        <w:trPr>
          <w:jc w:val="center"/>
          <w:trHeight w:val="1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2*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Соблюдение технологической дисциплины при сборке образца №1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textDirection w:val="lrTb"/>
            <w:noWrap w:val="false"/>
          </w:tcPr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выполнение входного контроля основных материалов;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зачистка кромок и прилегающих к ним поверхностей;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сборка деталей на прихватках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z w:val="24"/>
                <w:highlight w:val="red"/>
              </w:rPr>
            </w:pPr>
            <w:r>
              <w:t xml:space="preserve">14</w:t>
            </w:r>
            <w:r>
              <w:rPr>
                <w:sz w:val="24"/>
                <w:highlight w:val="red"/>
              </w:rPr>
            </w:r>
            <w:r>
              <w:rPr>
                <w:sz w:val="24"/>
                <w:highlight w:val="red"/>
              </w:rPr>
            </w:r>
          </w:p>
        </w:tc>
      </w:tr>
      <w:tr>
        <w:tblPrEx/>
        <w:trPr>
          <w:jc w:val="center"/>
          <w:trHeight w:val="1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3*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Соблюдение технологической дисциплины при сварке образца №1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textDirection w:val="lrTb"/>
            <w:noWrap w:val="false"/>
          </w:tcPr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выполнение сварки образца №1;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</w:pPr>
            <w:r/>
            <w:r/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</w:rPr>
            </w:pPr>
            <w:r>
              <w:t xml:space="preserve">зачистка готового сварного соединения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z w:val="24"/>
                <w:highlight w:val="red"/>
              </w:rPr>
            </w:pPr>
            <w:r>
              <w:t xml:space="preserve">22</w:t>
            </w:r>
            <w:r>
              <w:rPr>
                <w:sz w:val="24"/>
                <w:highlight w:val="red"/>
              </w:rPr>
            </w:r>
            <w:r>
              <w:rPr>
                <w:sz w:val="24"/>
                <w:highlight w:val="red"/>
              </w:rPr>
            </w:r>
          </w:p>
        </w:tc>
      </w:tr>
      <w:tr>
        <w:tblPrEx/>
        <w:trPr>
          <w:jc w:val="center"/>
          <w:trHeight w:val="9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4**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Соблюдение технологической дисциплины при сборке образца №2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textDirection w:val="lrTb"/>
            <w:noWrap w:val="false"/>
          </w:tcPr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выполнение входного контроля основных материалов;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зачистка кромок и прилегающих к ним поверхностей;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сборка деталей на прихватках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z w:val="24"/>
                <w:highlight w:val="red"/>
              </w:rPr>
            </w:pPr>
            <w:r>
              <w:t xml:space="preserve">12</w:t>
            </w:r>
            <w:r>
              <w:rPr>
                <w:sz w:val="24"/>
                <w:highlight w:val="red"/>
              </w:rPr>
            </w:r>
            <w:r>
              <w:rPr>
                <w:sz w:val="24"/>
                <w:highlight w:val="red"/>
              </w:rPr>
            </w:r>
          </w:p>
        </w:tc>
      </w:tr>
      <w:tr>
        <w:tblPrEx/>
        <w:trPr>
          <w:jc w:val="center"/>
          <w:trHeight w:val="1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</w:rPr>
              <w:t xml:space="preserve"> 5**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Соблюдение технологической дисциплины при сварке образца №2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textDirection w:val="lrTb"/>
            <w:noWrap w:val="false"/>
          </w:tcPr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  <w:szCs w:val="24"/>
              </w:rPr>
            </w:pPr>
            <w:r>
              <w:t xml:space="preserve">выполнение сварки образца №2;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</w:pPr>
            <w:r/>
            <w:r/>
          </w:p>
          <w:p>
            <w:pPr>
              <w:pStyle w:val="934"/>
              <w:numPr>
                <w:ilvl w:val="0"/>
                <w:numId w:val="13"/>
              </w:numPr>
              <w:ind w:left="309" w:hanging="284"/>
              <w:rPr>
                <w:sz w:val="24"/>
              </w:rPr>
            </w:pPr>
            <w:r>
              <w:t xml:space="preserve">зачистка готового сварного соединения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z w:val="24"/>
                <w:highlight w:val="red"/>
              </w:rPr>
            </w:pPr>
            <w:r>
              <w:t xml:space="preserve">22</w:t>
            </w:r>
            <w:r>
              <w:rPr>
                <w:sz w:val="24"/>
                <w:highlight w:val="red"/>
              </w:rPr>
            </w:r>
            <w:r>
              <w:rPr>
                <w:sz w:val="24"/>
                <w:highlight w:val="red"/>
              </w:rPr>
            </w:r>
          </w:p>
        </w:tc>
      </w:tr>
      <w:tr>
        <w:tblPrEx/>
        <w:trPr>
          <w:jc w:val="center"/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6***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Качество сварного соединения (образец №1) по результатам визуального и измерительного контроля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vAlign w:val="center"/>
            <w:textDirection w:val="lrTb"/>
            <w:noWrap w:val="false"/>
          </w:tcPr>
          <w:p>
            <w:pPr>
              <w:pStyle w:val="934"/>
              <w:ind w:left="309"/>
              <w:jc w:val="center"/>
              <w:rPr>
                <w:sz w:val="24"/>
                <w:szCs w:val="24"/>
              </w:rPr>
            </w:pPr>
            <w: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pacing w:val="-5"/>
                <w:sz w:val="24"/>
                <w:highlight w:val="red"/>
              </w:rPr>
            </w:pPr>
            <w:r>
              <w:rPr>
                <w:spacing w:val="-5"/>
              </w:rPr>
              <w:t xml:space="preserve">80</w:t>
            </w:r>
            <w:r>
              <w:rPr>
                <w:spacing w:val="-5"/>
                <w:sz w:val="24"/>
                <w:highlight w:val="red"/>
              </w:rPr>
            </w:r>
            <w:r>
              <w:rPr>
                <w:spacing w:val="-5"/>
                <w:sz w:val="24"/>
                <w:highlight w:val="red"/>
              </w:rPr>
            </w:r>
          </w:p>
        </w:tc>
      </w:tr>
      <w:tr>
        <w:tblPrEx/>
        <w:trPr>
          <w:jc w:val="center"/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7***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Качество сварного соединения (образец №2) по результатам 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визуального и измерительного контроля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vAlign w:val="center"/>
            <w:textDirection w:val="lrTb"/>
            <w:noWrap w:val="false"/>
          </w:tcPr>
          <w:p>
            <w:pPr>
              <w:pStyle w:val="934"/>
              <w:ind w:left="309"/>
              <w:jc w:val="center"/>
              <w:rPr>
                <w:sz w:val="24"/>
                <w:szCs w:val="24"/>
              </w:rPr>
            </w:pPr>
            <w: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pacing w:val="-5"/>
                <w:sz w:val="24"/>
                <w:highlight w:val="red"/>
              </w:rPr>
            </w:pPr>
            <w:r>
              <w:rPr>
                <w:spacing w:val="-5"/>
              </w:rPr>
              <w:t xml:space="preserve">120</w:t>
            </w:r>
            <w:r>
              <w:rPr>
                <w:spacing w:val="-5"/>
                <w:sz w:val="24"/>
                <w:highlight w:val="red"/>
              </w:rPr>
            </w:r>
            <w:r>
              <w:rPr>
                <w:spacing w:val="-5"/>
                <w:sz w:val="24"/>
                <w:highlight w:val="red"/>
              </w:rPr>
            </w:r>
          </w:p>
        </w:tc>
      </w:tr>
      <w:tr>
        <w:tblPrEx/>
        <w:trPr>
          <w:jc w:val="center"/>
          <w:trHeight w:val="8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8***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Качество сварного соединения (образец №1) по результатам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рентгенографического контроля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(РК)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vAlign w:val="center"/>
            <w:textDirection w:val="lrTb"/>
            <w:noWrap w:val="false"/>
          </w:tcPr>
          <w:p>
            <w:pPr>
              <w:pStyle w:val="934"/>
              <w:ind w:left="309"/>
              <w:jc w:val="center"/>
              <w:rPr>
                <w:sz w:val="24"/>
                <w:szCs w:val="24"/>
              </w:rPr>
            </w:pPr>
            <w: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</w:rPr>
              <w:t xml:space="preserve">50</w:t>
            </w:r>
            <w:r>
              <w:rPr>
                <w:spacing w:val="-5"/>
                <w:sz w:val="24"/>
              </w:rPr>
            </w:r>
            <w:r>
              <w:rPr>
                <w:spacing w:val="-5"/>
                <w:sz w:val="24"/>
              </w:rPr>
            </w:r>
          </w:p>
        </w:tc>
      </w:tr>
      <w:tr>
        <w:tblPrEx/>
        <w:trPr>
          <w:jc w:val="center"/>
          <w:trHeight w:val="8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9***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 Качество сварного соединения (образец №2) по результатам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0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рентгенографического контроля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</w:rPr>
              <w:t xml:space="preserve">(РК)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7" w:type="dxa"/>
            <w:vAlign w:val="center"/>
            <w:textDirection w:val="lrTb"/>
            <w:noWrap w:val="false"/>
          </w:tcPr>
          <w:p>
            <w:pPr>
              <w:pStyle w:val="934"/>
              <w:ind w:left="309"/>
              <w:jc w:val="center"/>
              <w:rPr>
                <w:sz w:val="24"/>
                <w:szCs w:val="24"/>
              </w:rPr>
            </w:pPr>
            <w: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</w:rPr>
              <w:t xml:space="preserve">50</w:t>
            </w:r>
            <w:r>
              <w:rPr>
                <w:spacing w:val="-5"/>
                <w:sz w:val="24"/>
              </w:rPr>
            </w:r>
            <w:r>
              <w:rPr>
                <w:spacing w:val="-5"/>
                <w:sz w:val="24"/>
              </w:rPr>
            </w:r>
          </w:p>
        </w:tc>
      </w:tr>
    </w:tbl>
    <w:p>
      <w:pPr>
        <w:ind w:firstLine="851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* По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результатам выполнения конкурсантом модулей 2 и 3 практической части начисляются штрафные баллы за каждую минуту превышения нормативного времени на сборку-сварку образца №1. Штрафные баллы вычитаются из суммы баллов, набранных конкурсантом за модули 2 и 3.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** По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результатам выполнения конкурсантом модулей 4 и 5 практической части начисляются штрафные баллы за каждую минуту превышения нормативного времени на сборку-сварку образца №2. Штрафные баллы вычитаются из суммы баллов, набранных конкурсантом за модули 4 и 5.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6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*** Оценка качества выполнения сварного соединения производится по каждому образцу отдельно.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  <w:t xml:space="preserve">Нормативный документ, в соответствии с которым выполняется оценка качества, указан в технологических картах сборки-сварки.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32"/>
        <w:ind w:left="0" w:firstLine="708"/>
        <w:jc w:val="both"/>
      </w:pPr>
      <w:r/>
      <w:r/>
    </w:p>
    <w:p>
      <w:pPr>
        <w:pStyle w:val="932"/>
        <w:ind w:left="0" w:firstLine="708"/>
        <w:jc w:val="both"/>
        <w:rPr>
          <w:color w:val="ff0000"/>
        </w:rPr>
      </w:pPr>
      <w:r>
        <w:t xml:space="preserve">Члены экспертной комиссии по результатам выполнения практических заданий заполняют оценочный лист результатов выполнения практического задания на каждого участника Конкурса </w:t>
      </w:r>
      <w:r>
        <w:rPr>
          <w:spacing w:val="-2"/>
        </w:rPr>
        <w:t xml:space="preserve">(Приложение № 5).</w:t>
      </w:r>
      <w:r>
        <w:rPr>
          <w:color w:val="ff0000"/>
        </w:rPr>
      </w:r>
      <w:r>
        <w:rPr>
          <w:color w:val="ff0000"/>
        </w:rPr>
      </w:r>
    </w:p>
    <w:p>
      <w:pPr>
        <w:pStyle w:val="932"/>
        <w:ind w:left="0" w:firstLine="708"/>
        <w:jc w:val="both"/>
      </w:pPr>
      <w:r>
        <w:t xml:space="preserve">Общее</w:t>
      </w:r>
      <w:r>
        <w:rPr>
          <w:spacing w:val="-16"/>
        </w:rPr>
        <w:t xml:space="preserve"> </w:t>
      </w:r>
      <w:r>
        <w:t xml:space="preserve">количество</w:t>
      </w:r>
      <w:r>
        <w:rPr>
          <w:spacing w:val="-18"/>
        </w:rPr>
        <w:t xml:space="preserve"> </w:t>
      </w:r>
      <w:r>
        <w:t xml:space="preserve">баллов</w:t>
      </w:r>
      <w:r>
        <w:rPr>
          <w:spacing w:val="-16"/>
        </w:rPr>
        <w:t xml:space="preserve"> </w:t>
      </w:r>
      <w:r>
        <w:t xml:space="preserve">за</w:t>
      </w:r>
      <w:r>
        <w:rPr>
          <w:spacing w:val="-16"/>
        </w:rPr>
        <w:t xml:space="preserve"> </w:t>
      </w:r>
      <w:r>
        <w:t xml:space="preserve">практическую</w:t>
      </w:r>
      <w:r>
        <w:rPr>
          <w:spacing w:val="-17"/>
        </w:rPr>
        <w:t xml:space="preserve"> </w:t>
      </w:r>
      <w:r>
        <w:t xml:space="preserve">часть</w:t>
      </w:r>
      <w:r>
        <w:rPr>
          <w:spacing w:val="-17"/>
        </w:rPr>
        <w:t xml:space="preserve"> </w:t>
      </w:r>
      <w:r>
        <w:t xml:space="preserve">задания составляет</w:t>
      </w:r>
      <w:r>
        <w:rPr>
          <w:spacing w:val="-12"/>
        </w:rPr>
        <w:t xml:space="preserve"> </w:t>
      </w:r>
      <w:r>
        <w:t xml:space="preserve">400 </w:t>
      </w:r>
      <w:r>
        <w:rPr>
          <w:spacing w:val="-2"/>
        </w:rPr>
        <w:t xml:space="preserve">баллов.</w:t>
      </w:r>
      <w:r/>
    </w:p>
    <w:p>
      <w:pPr>
        <w:pStyle w:val="932"/>
        <w:ind w:left="0" w:firstLine="710"/>
        <w:jc w:val="both"/>
      </w:pPr>
      <w:r>
        <w:t xml:space="preserve">Результаты практической части конкурсного задания вносятся в ведомость результатов выполнения практического задания участниками регионального этапа Всероссийского конкурса профессионального мастерства «Лучший по профессии» по номина</w:t>
      </w:r>
      <w:r>
        <w:t xml:space="preserve">ции «Сварщик» и в сводную оценочную ведомость результатов выполнения конкурсных заданий участниками регионального этапа Всероссийского конкурса профессионального мастерства «Лучший по профессии» по номинации «Сварщик», приведенные в оценочной документации </w:t>
      </w:r>
      <w:r>
        <w:rPr>
          <w:spacing w:val="-2"/>
        </w:rPr>
        <w:t xml:space="preserve">(Приложение № 7.1-8).</w:t>
      </w:r>
      <w:r/>
    </w:p>
    <w:p>
      <w:pPr>
        <w:pStyle w:val="919"/>
        <w:ind w:firstLine="540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center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</w:rPr>
        <w:t xml:space="preserve">V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. Подведение результатов Конкурса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21"/>
        <w:ind w:firstLine="708"/>
        <w:jc w:val="both"/>
        <w:shd w:val="clear" w:color="auto" w:fill="ffffff" w:themeFill="background1"/>
      </w:pPr>
      <w:r>
        <w:rPr>
          <w:sz w:val="28"/>
          <w:szCs w:val="28"/>
        </w:rPr>
        <w:t xml:space="preserve"> 5.1. Результаты выполнения конкурсных испытаний регионального этапа заносятся членами региональной экспертной комиссии в оценочные листы результатов выполнения конкурсных заданий конкурсантом </w:t>
      </w:r>
      <w:r>
        <w:rPr>
          <w:spacing w:val="-2"/>
          <w:sz w:val="28"/>
          <w:szCs w:val="28"/>
        </w:rPr>
        <w:t xml:space="preserve">(Приложение № 6).</w:t>
      </w:r>
      <w:r/>
    </w:p>
    <w:p>
      <w:pPr>
        <w:pStyle w:val="921"/>
        <w:ind w:firstLine="709"/>
        <w:jc w:val="both"/>
        <w:shd w:val="clear" w:color="auto" w:fill="ffffff" w:themeFill="background1"/>
        <w:tabs>
          <w:tab w:val="left" w:pos="1620" w:leader="none"/>
        </w:tabs>
      </w:pPr>
      <w:r>
        <w:rPr>
          <w:sz w:val="28"/>
          <w:szCs w:val="28"/>
        </w:rPr>
        <w:t xml:space="preserve">По результатам выполнения конкурсантами регионального этапа конкурсных заданий региональной экспертной комиссией осуществляется подведение итогов и занесение их в сводные ведомости результатов выполнения конкурсных заданий конкурсантами </w:t>
      </w:r>
      <w:r>
        <w:rPr>
          <w:spacing w:val="-2"/>
          <w:sz w:val="28"/>
          <w:szCs w:val="28"/>
        </w:rPr>
        <w:t xml:space="preserve">(Приложение № 5-6)</w:t>
      </w:r>
      <w:r>
        <w:rPr>
          <w:sz w:val="28"/>
          <w:szCs w:val="28"/>
        </w:rPr>
        <w:t xml:space="preserve"> к настоящему Положению).</w:t>
      </w:r>
      <w:r/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5.2. По результатам выполнения теоретической и практической частей Конкурса региональная экспертная комиссия заполняет сводную (оценочную) ведомость результатов выполнения конкурсного задания (теоретического и практического) участниками Конкурса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(Приложение № 8).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5.3. На основании сводной (оценочной) ведомости в Конкурсе определяется победитель – </w:t>
      </w:r>
      <w:r>
        <w:rPr>
          <w:color w:val="000000" w:themeColor="text1"/>
          <w:sz w:val="28"/>
          <w:szCs w:val="28"/>
          <w:lang w:val="ru-RU"/>
        </w:rPr>
        <w:t xml:space="preserve">первое место и два призера - второе, третье места в зависимости от количества полученных баллов. При равенстве количества полученных баллов у нескольких участников Конкурса, предварительно отнесенных к категории призеров, решение принимается на основании: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времени выполнения задания;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результатов оценки документов.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5.4. По результатам выполнения конкурсантами заданий регионального этапа Конкурса региональная экспертная комиссия оформляет протокол об итогах проведения регионального этапа Конкурса (Приложение № 9) с приложением сводной (оценочной) ведомости </w:t>
      </w:r>
      <w:r>
        <w:rPr>
          <w:spacing w:val="-2"/>
          <w:sz w:val="28"/>
          <w:szCs w:val="28"/>
          <w:lang w:val="ru-RU"/>
        </w:rPr>
        <w:t xml:space="preserve">(Приложение № 8) </w:t>
      </w:r>
      <w:r>
        <w:rPr>
          <w:sz w:val="28"/>
          <w:szCs w:val="28"/>
          <w:lang w:val="ru-RU"/>
        </w:rPr>
        <w:t xml:space="preserve">к настоящему Положению). Протокол заверяется подписями членов региональной экспертной комиссии и утверждается руководителем уполномоченного органа в течение трех рабочих дней с момента завершения конкурсных мероприятий.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Протокол размещается на Платформе в течение трех рабочих дней с момента его утверждения.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21"/>
        <w:ind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5.5. Для разрешения спорных ситуаций за два дня до начала регионального этапа Конкурса формируется региональная апелляционная комиссия.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состав региональной апелляционной комиссии должно вход</w:t>
      </w:r>
      <w:r>
        <w:rPr>
          <w:sz w:val="28"/>
          <w:szCs w:val="28"/>
        </w:rPr>
        <w:t xml:space="preserve">ить не менее пяти человек. Председатель региональной апелляционной комиссии выбирается простым большинством голосов. Секретарем региональной апелляционной комиссии назначается представитель региональной экспертной комиссии без права совещательного голоса.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5.5.1. Региональная апелляционная комиссия: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принимает апелляции от участников Конкурса (представителя участника), несогласных с решениями экспертной комиссии в течение двух часов после оглашения результатов;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ра</w:t>
      </w:r>
      <w:r>
        <w:rPr>
          <w:sz w:val="28"/>
          <w:szCs w:val="28"/>
        </w:rPr>
        <w:t xml:space="preserve">ссматривает апелляцию и принимает по ней решение, которое является окончательным и не подлежит обжалованию или изменению. Решение апелляционной комиссии фиксируется в итоговом протоколе заседания, который подписывается председателем апелляционной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5.4.2. Апелляция должна быть аккуратно оформлена, читаема, в случае рукописного оформления не иметь незаверенных исправлений.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рассмотрению принимаются только следующие нарушения: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tabs>
          <w:tab w:val="left" w:pos="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 нарушения при процедуре оценивания;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tabs>
          <w:tab w:val="left" w:pos="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 нарушения, связанные с приобретением несправедливого преимущества над другими участниками;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tabs>
          <w:tab w:val="left" w:pos="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 нарушения, связанные с несоблюдением процедур проведения регионального этапа Конкурса, повлекшее отстранение участника от выполнения конкурсного задания.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5.4.3. Поданная апелляция должна содержать следующую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ФИО и категорию лица – участник/представитель участника, подающего апелляцию, его контакты;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тип совершенного нарушения;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дату, время и место совершения нарушения;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ФИО и (или) категорию лиц, совершивших нарушение, их контакты;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ФИО и (или) категорию лиц, ставших свидетелями нарушения, их контакты; описание спорной ситуации со ссылками на пункты нормативных </w:t>
      </w:r>
      <w:r>
        <w:rPr>
          <w:sz w:val="28"/>
          <w:szCs w:val="28"/>
        </w:rPr>
        <w:br/>
        <w:t xml:space="preserve">документов, которые, по мнению заявителя, были нарушены;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доказательная база спорной ситуации;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требования лица, подающего апелляцию;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дату и время подачи апелляции;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– подпись лица, подавшего апелляцию.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5.8. </w:t>
      </w:r>
      <w:r>
        <w:rPr>
          <w:sz w:val="28"/>
          <w:szCs w:val="28"/>
          <w:lang w:val="ru-RU"/>
        </w:rPr>
        <w:t xml:space="preserve">Не позднее </w:t>
      </w:r>
      <w:r>
        <w:rPr>
          <w:sz w:val="28"/>
          <w:szCs w:val="28"/>
          <w:lang w:val="ru-RU"/>
        </w:rPr>
        <w:t xml:space="preserve">ч</w:t>
      </w:r>
      <w:r>
        <w:rPr>
          <w:sz w:val="28"/>
          <w:szCs w:val="28"/>
          <w:lang w:val="ru-RU"/>
        </w:rPr>
        <w:t xml:space="preserve">етырнадцати календарных дней после окончания регионального этапа Конкурса уполномоченный орган направляет в адрес ФГБУ «Всероссийский научно-исследовательский институт труда» Министерства труду и социальной защиты Российской Федерации  отчет о проведении. </w:t>
      </w:r>
      <w:r>
        <w:rPr>
          <w:color w:val="000000"/>
          <w:sz w:val="28"/>
          <w:szCs w:val="28"/>
          <w:lang w:val="ru-RU"/>
        </w:rPr>
        <w:t xml:space="preserve">Форма отчета представлена в</w:t>
      </w:r>
      <w:r>
        <w:rPr>
          <w:b w:val="0"/>
          <w:bCs w:val="0"/>
          <w:color w:val="000000"/>
          <w:sz w:val="28"/>
          <w:szCs w:val="28"/>
          <w:u w:val="none"/>
          <w:lang w:val="ru-RU"/>
        </w:rPr>
        <w:t xml:space="preserve"> </w:t>
      </w:r>
      <w:hyperlink w:tooltip="#_Приложение_№_14" w:anchor="_Приложение_№_14" w:history="1">
        <w:r>
          <w:rPr>
            <w:rStyle w:val="899"/>
            <w:b w:val="0"/>
            <w:bCs w:val="0"/>
            <w:color w:val="auto"/>
            <w:sz w:val="28"/>
            <w:szCs w:val="28"/>
            <w:u w:val="none"/>
            <w:lang w:val="ru-RU"/>
          </w:rPr>
          <w:t xml:space="preserve">приложении</w:t>
        </w:r>
        <w:r>
          <w:rPr>
            <w:rStyle w:val="899"/>
            <w:b w:val="0"/>
            <w:bCs w:val="0"/>
            <w:color w:val="auto"/>
            <w:sz w:val="28"/>
            <w:szCs w:val="28"/>
            <w:u w:val="none"/>
          </w:rPr>
          <w:t xml:space="preserve"> </w:t>
        </w:r>
        <w:r>
          <w:rPr>
            <w:rStyle w:val="899"/>
            <w:b w:val="0"/>
            <w:bCs w:val="0"/>
            <w:color w:val="auto"/>
            <w:sz w:val="28"/>
            <w:szCs w:val="28"/>
            <w:u w:val="none"/>
            <w:lang w:val="ru-RU"/>
          </w:rPr>
          <w:t xml:space="preserve">1</w:t>
        </w:r>
      </w:hyperlink>
      <w:r>
        <w:rPr>
          <w:b w:val="0"/>
          <w:bCs w:val="0"/>
          <w:color w:val="000000"/>
          <w:sz w:val="28"/>
          <w:szCs w:val="28"/>
          <w:u w:val="none"/>
          <w:lang w:val="ru-RU"/>
        </w:rPr>
        <w:t xml:space="preserve">5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 настоящему Положению</w:t>
      </w:r>
      <w:r>
        <w:rPr>
          <w:sz w:val="28"/>
          <w:szCs w:val="28"/>
          <w:lang w:val="ru-RU"/>
        </w:rPr>
        <w:t xml:space="preserve">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5.9. Победитель Конкурса номинируется для участия в федеральном этапе Всероссийского конкурса профессионального мастерства «Лучший по профессии» по соответствующей номинации от Челябинской области.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5.10. По окончании Конкурса проводится мероприятие по подведению итогов.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jc w:val="center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</w:rPr>
        <w:t xml:space="preserve">VI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. Коммуникационное сопровождение Конкурса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6.1. Для освещения мероприятий Конкурса Уполномоченным органом сост</w:t>
      </w:r>
      <w:r>
        <w:rPr>
          <w:color w:val="000000" w:themeColor="text1"/>
          <w:sz w:val="28"/>
          <w:szCs w:val="28"/>
          <w:lang w:val="ru-RU"/>
        </w:rPr>
        <w:t xml:space="preserve">авляется медиаплан, включающий все необходимые события и инструменты для вовлечения широкой аудитории, в том числе формируется перечень партнеров из работодателей, деловых ассоциаций, образовательных организаций, других заинтересованных лиц и организаций.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6.2. В рамках медиаплана по освещению Конкурса предусматривается: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6.2.1. Размещение информации в сети Интернет об этапах проведения Конкурса, правилах подачи заявки заинтересованным лицам и организациям.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6.2.2. Размещение программы мероприятия на официальном сайте уполномоченного органа.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6.2.3. Размещение стартового поста о проведении мероприятия в социальных сетях.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9"/>
        <w:ind w:firstLine="709"/>
        <w:jc w:val="center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5" w:right="849" w:bottom="851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1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0" w:hanging="6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документов, необходимых для участия в конкурсе, и требования к их оформлению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Style w:val="773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963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Справка-объективка, подписанная руководителем организации либо лицом, его заменяющим, заверенная печатью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Характеристика на участника конкурса, отражающая основные итоги профессиональной деятельности, выданная отделом кадров работодателя, подписанная руководителем организации либо лицом, его заменяющим, заверенная печатью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об отсутствии у конкурсанта дисциплинарных взысканий и нарушений общественного порядка за последний год, выданная отделом кадров работодателя и подписанная руководителем организации либо лицом, его заменяющим, заверенная печатью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диплома об образовании (при наличии), копия свидетельства о начальном, среднем профессиональном образовании или копия аттестата об общем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дипломов, свидетельств, сертификатов, удостоверений о повышении квалификации, переподготовке (при наличии)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удостоверении/приказов о вручении наград, грамот, благодарностей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рационализаторских предложений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участие в мероприятиях по профессиональному развитию по конкурсной специальности (семинары, тренинги) в течение 3 лет, предшествующих участию в Конкурсе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Протокол конкурсной комиссии по итогам проведения отраслевого или корпоративного конкурса с информацией о победителях (*)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Согласие о хранении и обработке персональных данных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540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(*)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Дополнительно для участников, занявших 1-е места в отраслевых и корпоративных конкурсах.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Требования к документам.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Все файлы должны иметь единую логику названий - "фамилия участника_тип документа", например: Иванов_диплом, Иванов_сертификат1, Иванов_сертификат2, Иванов_справка-объективка, Иванов_согласие1, Иванов_согласие2.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 сканировании файлов: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дипломы - если несколько страниц, необходимо сохранить одним файлом;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сертификаты о доп.образовании - если несколько сертификатов, также сохранить одним файлом.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Размеры файлов документов - не больше 10 мегабайт.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Документы предоставляются в формате pdf, jpg, объемом не более 14 страниц.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2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Заявка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на участие конкурсе от имени номинанта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Style w:val="773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5211"/>
        <w:gridCol w:w="442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предоставляемой информации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Информация, предоставляемая участником конкурса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номинации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0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Имя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Отчество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Должность, специальность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Email участника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Является призером конкурса «Лучший по профессии» (да/нет)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участия и победы в конкурсе «Лучший по профессии»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организационно-правовой форме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регистрации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виды экономической деятельности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 организации, 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руководителя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сопровождающего лица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 лица, подающего заявку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номер сопровождающего 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Email сопровождающего 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образовании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Рабочий стаж по конкурсной профессии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повышении квалификации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внедрение участником конкурса или при его непосредственном участии передовых технологий (при наличии указать каких), копии рационализаторских предложений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наставнической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отраслевых конкурсах в предшествующем году проведения Конкурса (наименование отраслевого конкурса) (*)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участия и победы в отраслевом/корпоративном конкурсе (*)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(*)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Дополнительно для участников, занявших 1-е места в отраслевых и корпоративных конкурсах.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3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Заявка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на участие конкурсе от имени номинанта (физическое лицо)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Style w:val="773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5211"/>
        <w:gridCol w:w="442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предоставляемой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Информация, предоставляемая участником 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номинации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Имя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Отчество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Должность, 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Email участника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Является призером конкурса «Лучший по профессии» (да/нет)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участия и победы в конкурсе «Лучший по профессии»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организационно-правовой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регистрации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виды экономической деятельности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 организации, 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отчество, подающего заявку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 лица, подающего заявку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лица, подающего заявку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Email сопровождающего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образовании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Рабочий стаж по конкурсной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повышении квалификации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внедрение участником конкурса или при его непосредственном участии передовых технологий (при наличии указать каких), копии рационализаторских предложений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наставнической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отраслевых конкурсах в предшествующем году проведения Конкурса (наименование отраслевого конкурса) (*)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участия и победы в отраслевом/корпоративном конкурсе (*)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(*)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Дополнительно для участников, занявших 1-е места в отраслевых и корпоративных конкурсах.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4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5000" w:type="pct"/>
        <w:tblInd w:w="-5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91"/>
        <w:gridCol w:w="8305"/>
      </w:tblGrid>
      <w:tr>
        <w:tblPrEx/>
        <w:trPr/>
        <w:tc>
          <w:tcPr>
            <w:gridSpan w:val="2"/>
            <w:shd w:val="clear" w:color="ffffff" w:fill="eeece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ТЕХНОЛОГИЧЕСКАЯ КАРТА № РЭ-ТК-сш1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45"/>
        </w:trPr>
        <w:tc>
          <w:tcPr>
            <w:gridSpan w:val="2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ИСХОДНЫЕ ДАННЫЕ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сварки (номер процесса)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РД (111) – Сварка ручная дуговая плавящимся электродом (сварка дуговая плавящимся покрытым электродом) по ГОСТ Р ИСО 4063-2025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Сварочные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Электроды Э50А с основным видом покрытия по ГОСТ 9467 или ИСО 2560-А E 46 4 B 41 H5 по ГОСТ Р ИСО 2560-2023, Ø2,5 (2,6); Ø3,0 (3,2)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Инструмент и технологическая оснастка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4" w:type="dxa"/>
            <w:textDirection w:val="lrTb"/>
            <w:noWrap w:val="false"/>
          </w:tcPr>
          <w:p>
            <w:pPr>
              <w:pStyle w:val="934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Углошлифовальная машинка (мощность не менее 800Вт, под круг 125мм), приспособление (оснастка) с комплектом крепежа для фиксации деталей в различных пространственных положениях, металлическая щетка</w:t>
            </w:r>
            <w:r>
              <w:rPr>
                <w:sz w:val="24"/>
                <w:szCs w:val="24"/>
              </w:rPr>
              <w:t xml:space="preserve"> ручная (узкая), молоток-шлакоотделитель, плоскогубцы, молоток слесарный 500гр., зубило слесарное 200мм (стальное), напильник плоский, напильник полукруглый, универсальный шаблон сварщика УШС-3, линейка металлическая 300мм, штангенциркуль не менее 150мм с </w:t>
            </w:r>
            <w:r>
              <w:rPr>
                <w:sz w:val="24"/>
                <w:szCs w:val="24"/>
              </w:rPr>
              <w:t xml:space="preserve">глубиномером, маркер по металлу, диск абразивный отрезной по углеродистой стали для УШМ, диск абразивный шлифовальный по углеродистой стали для УШМ, диск щетка-крацовка для УШМ, стальная пластина для настройки режимов сварки, шаблоны для выставления зазора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СИЗ (средства индивидуальной защиты)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Костюм сварщика, ботинки для сварщика, подшлемник, защитные перчатки (краги), перчатки х/б, сварочная маска, очки защитные, щиток лицевой защитный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Сварочное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Комплект сварочного оборудования для РД (111) сварки (источник питания инверторного типа постоянного сварочного тока с номинальной силой тока не менее 315А и ПВ-60%, сварочный кабель с электрододержателем, кабель заземления с зажимом)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-5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5"/>
        <w:gridCol w:w="757"/>
        <w:gridCol w:w="650"/>
        <w:gridCol w:w="4917"/>
        <w:gridCol w:w="3567"/>
      </w:tblGrid>
      <w:tr>
        <w:tblPrEx/>
        <w:trPr/>
        <w:tc>
          <w:tcPr>
            <w:gridSpan w:val="5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ПЕРЕЧЕНЬ И ПОСЛЕДОВАТЕЛЬНОСТЬ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Операция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Содержание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7"/>
              </w:numPr>
              <w:ind w:lef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Проверка оснащенности сварочного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2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</w:t>
            </w:r>
            <w:r>
              <w:rPr>
                <w:rStyle w:val="935"/>
                <w:rFonts w:eastAsia="Times New Roman"/>
                <w:color w:val="000000"/>
                <w:sz w:val="24"/>
                <w:szCs w:val="24"/>
              </w:rPr>
              <w:t xml:space="preserve">оснащенность сварочного поста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инструментами, технологической оснасткой и сварочным оборудованием</w:t>
            </w:r>
            <w:r>
              <w:rPr>
                <w:rStyle w:val="935"/>
                <w:rFonts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</w:t>
            </w:r>
            <w:r>
              <w:rPr>
                <w:rStyle w:val="935"/>
                <w:rFonts w:eastAsia="Times New Roman"/>
                <w:color w:val="000000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резинового коврика.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целостность и исправность сварочных кабелей</w:t>
            </w:r>
            <w:r>
              <w:rPr>
                <w:rStyle w:val="935"/>
                <w:rFonts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</w:t>
            </w:r>
            <w:r>
              <w:rPr>
                <w:rStyle w:val="935"/>
                <w:rFonts w:eastAsia="Times New Roman"/>
                <w:color w:val="000000"/>
                <w:sz w:val="24"/>
                <w:szCs w:val="24"/>
              </w:rPr>
              <w:t xml:space="preserve">наличие и работоспособность местной вытяжной вентиляции.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и выбрать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35"/>
                <w:rFonts w:eastAsia="Times New Roman"/>
                <w:color w:val="000000"/>
                <w:sz w:val="24"/>
                <w:szCs w:val="24"/>
              </w:rPr>
              <w:t xml:space="preserve">СИЗ, инструмент и приспособления.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8"/>
              </w:numPr>
              <w:ind w:lef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Входной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2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и выбрать</w:t>
            </w:r>
            <w:r>
              <w:rPr>
                <w:rStyle w:val="935"/>
                <w:rFonts w:eastAsia="Times New Roman"/>
                <w:color w:val="000000"/>
                <w:sz w:val="24"/>
                <w:szCs w:val="24"/>
              </w:rPr>
              <w:t xml:space="preserve"> сварочные материалы.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соответствие геометрических размеров деталей технологической карте.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состояние свариваемых кромок деталей. Трещины, надрывы, задиры не допускаются.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обнаружении дефектов предъявить детали для замены экспертной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8"/>
              </w:numPr>
              <w:ind w:lef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к сборке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2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Зачистить ручной металлической щеткой или шлифмашинкой кромки и прилегающие к ним наружные поверхности деталей на ширину не менее 20 мм, внутреннюю поверхность деталей на ширину не менее 10 мм. Ширину зачищенных участков считать от кромки разделки.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тренировочной пластине выполнить предварительную настройку режимов сварки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(не более 10 минут)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8"/>
              </w:numPr>
              <w:ind w:lef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2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Сборку деталей осуществлять на столе сварочном с применением приспособления для сборки труб.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сборки на прихватках в удобном для сборки положении.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прихватки равномерно по периметру свариваемых элементов (количество не более 3 шт., длина 20-30 мм).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Прихватки выполнять с полным проваром и переплавлять их при выполнении корневого слоя шва.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Прихватки зачистить от шлака и брызг, проконтролировать внешним осмотром.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Сварочные материалы и режимы сварки как для корневого слоя шва.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качество сборки в соответствии с таблицей 1 технологической карты.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качество прихваток на соответствие размеров и расположения, на отсутствие трещин, шлака, пор.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8"/>
              </w:numPr>
              <w:ind w:lef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Маркировка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2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Нанести на собранной конкурсной детали на расстоянии 10-20 мм от края трубы номер (по жеребьевке) конкурсанта. Для лучшей видимости, номер обвести рамкой.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Предъявить собранную деталь члену экспертной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8"/>
              </w:numPr>
              <w:ind w:lef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2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Закрепить собранную деталь в приспособлении так, чтобы обеспечить выполнение сварки в указанном положении.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сварной шов №1. При невозможности переплавки прихватки вырезать механическим способом.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После сварки корневого слоя выполнить его зачистку от брызг и окалины.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окончании сварки снять деталь с приспособления.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Зачистить от брызг облицовочный шов ручным инструментом.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ind w:left="28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ЗАПРЕЩАЕТСЯ зачистка облицовочного слоя шва шлифовальной машинкой!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Зачистить от брызг прилегающие к сварным швам поверхности основного металла, на ширину не менее 20 мм ручным инструментом или шлифовальной машинкой лепестковым/проволочным кругом не допуская утонения основного металла.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8"/>
              </w:numPr>
              <w:ind w:lef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2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Осмотреть изделие на наличие наружных дефектов.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Видимые дефекты подлежат исправлению.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на исправление дефектов входит в общее время на сварку шва №1 конкурсной детали!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Предъявить сваренную конкурсную деталь члену экспертной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КОНТРОЛЬ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Метод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Шифр нормативного документа на методику и оценку качества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Объем контроля, 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15"/>
              </w:numPr>
              <w:ind w:left="371" w:hanging="28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 9701105632-003-2021;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5"/>
              </w:numPr>
              <w:ind w:left="371" w:hanging="28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 16037-80;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5"/>
              </w:numPr>
              <w:ind w:left="371" w:hanging="28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 Р ИСО 5817-2025, уровень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16"/>
              </w:numPr>
              <w:ind w:left="367" w:hanging="28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 7512-82;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6"/>
              </w:numPr>
              <w:ind w:left="367" w:hanging="28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 Р ИСО 5817-2025, уровень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-10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72"/>
        <w:gridCol w:w="8224"/>
      </w:tblGrid>
      <w:tr>
        <w:tblPrEx/>
        <w:trPr/>
        <w:tc>
          <w:tcPr>
            <w:gridSpan w:val="2"/>
            <w:shd w:val="clear" w:color="ffffff" w:fill="eeece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ТЕХНОЛОГИЧЕСКАЯ КАРТА № РЭ-ТК-сш2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ИСХОДНЫЕ ДАННЫЕ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сварки (номер процесса)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РД (111) – Сварка ручная дуговая плавящимся электродом (сварка дуговая плавящимся покрытым электродом) по ГОСТ Р ИСО 4063-2025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Сварочные материалы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Электроды Э50А с основным видом покрытия по ГОСТ 9467 или ИСО 2560-А E 46 4 B 41 H5 по ГОСТ Р ИСО 2560-2023, Ø2,5 (2,6); Ø3,0 (3,2)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Инструмент и технологическая оснастка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Углошлифовальная машинка (мощность не менее 800Вт, под круг 125мм), приспособление (оснастка) с комплектом крепежа для фиксации деталей в различных пространственных положениях, металлическая щетка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ручная (узкая), молоток-шлакоотделитель, плоскогубцы, молоток слесарный 500гр., зубило слесарное 200мм (стальное), напильник плоский, напильник полукруглый, универсальный шаблон сварщика УШС-3, линейка металлическая 300мм, штангенциркуль не менее 150мм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глубиномером, маркер по металлу, диск абразивный отрезной по углеродистой стали для УШМ, диск абразивный шлифовальный по углеродистой стали для УШМ, диск щетка-крацовка для УШМ, стальная пластина для настройки режимов сварки, шаблоны для выставления зазора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СИЗ (средства индивидуальной защиты)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костюм сварщика, ботинки для сварщика, подшлемник, защитные перчатки (краги), перчатки х/б, сварочная маска, очки защитные, щиток лицевой защитный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Сварочное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Комплект сварочного оборудования для РД (111) сварки (источник питания инверторного типа постоянного сварочного тока с номинальной силой тока не менее 315А и ПВ-60%, сварочный кабель с электрододержателем, кабель заземления с зажимом),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5000" w:type="pct"/>
        <w:tblInd w:w="-10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0"/>
        <w:gridCol w:w="835"/>
        <w:gridCol w:w="561"/>
        <w:gridCol w:w="4369"/>
        <w:gridCol w:w="4121"/>
      </w:tblGrid>
      <w:tr>
        <w:tblPrEx/>
        <w:trPr/>
        <w:tc>
          <w:tcPr>
            <w:gridSpan w:val="5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ПЕРЕЧЕНЬ И ПОСЛЕДОВАТЕЛЬНОСТЬ ОПЕРАЦИЙ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Операция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Содержание операций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Входной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0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и выбрать</w:t>
            </w:r>
            <w:r>
              <w:rPr>
                <w:rStyle w:val="935"/>
                <w:rFonts w:eastAsia="Times New Roman"/>
                <w:color w:val="000000"/>
                <w:sz w:val="24"/>
                <w:szCs w:val="24"/>
              </w:rPr>
              <w:t xml:space="preserve"> сварочные материалы.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соответствие геометрических размеров деталей технологической карте.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состояние свариваемых кромок деталей. Трещины, надрывы, задиры не допускаются.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обнаружении дефектов предъявить детали для замены экспертной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к сборке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0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Зачистить ручной металлической щеткой или шлифмашинкой кромки и прилегающие к ним поверхности деталей с лицевой стороны на ширину не менее 20 мм, с оборотной стороны деталей на ширину не менее 10 мм. Ширину зачищенных участков считать от кромки разделки.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тренировочной пластине выполнить предварительную настройку режимов сварки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(не более 10 минут)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0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Сборку деталей осуществлять на столе сварочном.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сборки на прихватках в удобном для сборки положении.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2 прихватки длиной 15-20 мм в разделке по краям пластин. 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Сварочные материалы и режимы сварки как для корневого слоя шва.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Прихватки выполнять с полным проваром и переплавлять их при выполнении корневого слоя шва.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Прихватки зачистить от шлака и брызг, проконтролировать внешним осмотром.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качество сборки в соответствии с таблицей 1 технологической карты.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Проверить качество прихваток на: соответствие размеров и расположения, отсутствие трещин, шлака, пор.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Предъявить собранную конкурсную деталь члену экспертной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Маркировка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0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Нанести на собранной конкурсной детали в правом верхнем углу на расстоянии 10-20 мм от края номер (по жеребьевке) конкурсанта. Для лучшей видимости, номер обвести рамкой.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Предъявить собранную деталь члену экспертной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0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Закрепить собранную деталь в приспособлении так, чтобы обеспечить выполнение сварки в указанном положении.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сварной шов №2. При невозможности переплавки прихваток, вырезать их механическим способом.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После сварки каждого слоя выполнять зачистку от брызг и окалины.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окончании сварки снять деталь приспособления.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Зачистить от брызг облицовочный шов ручным инструментом.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ind w:left="28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ЗАПРЕЩАЕТСЯ зачистка облицовочного слоя шва шлифовальной машинкой!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Зачистить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брызг прилегающие к сварным швам поверхности основного металла с лицевой и оборотной стороны, на ширину не менее 20 мм в обе стороны от шва ручным инструментом или шлифовальной машинкой лепестковым/проволочным кругом не допуская утонения основного металла.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0" w:type="dxa"/>
            <w:textDirection w:val="lrTb"/>
            <w:noWrap w:val="false"/>
          </w:tcPr>
          <w:p>
            <w:pPr>
              <w:pStyle w:val="918"/>
              <w:numPr>
                <w:ilvl w:val="0"/>
                <w:numId w:val="19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Осмотреть изделие на наличие наружных дефектов.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19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Видимые дефекты подлежат исправлению.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на исправление дефектов входит в общее время на сварку шва №2 конкурсной детали!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Предъявить сваренную конкурсную деталь члену экспертной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Окончание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35" w:hanging="35"/>
              <w:jc w:val="both"/>
              <w:spacing w:after="0" w:line="240" w:lineRule="auto"/>
              <w:tabs>
                <w:tab w:val="left" w:pos="31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Привести рабочее место в порядок, огарки электродов убрать в оцинкованное ведро.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использованные сварочные материалы убрать на общий верстак.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КОНТРОЛЬ КАЧЕСТВА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Метод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Шифр нормативного документа на методику и оценку качества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Объем контроля, 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0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21"/>
              </w:numPr>
              <w:ind w:left="371" w:hanging="28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 9701105632-003-2021;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21"/>
              </w:numPr>
              <w:ind w:left="371" w:hanging="28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 16037-80;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21"/>
              </w:numPr>
              <w:ind w:left="371" w:hanging="28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 Р ИСО 5817-2025, уровень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0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22"/>
              </w:numPr>
              <w:ind w:left="367" w:hanging="28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 7512-82;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numPr>
                <w:ilvl w:val="0"/>
                <w:numId w:val="22"/>
              </w:numPr>
              <w:ind w:left="367" w:hanging="28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 Р ИСО 5817-2025, уровень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6237"/>
        <w:jc w:val="right"/>
        <w:spacing w:before="0" w:after="0"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930"/>
        <w:ind w:firstLine="6237"/>
        <w:jc w:val="right"/>
        <w:spacing w:before="0" w:after="0"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930"/>
        <w:ind w:firstLine="6237"/>
        <w:jc w:val="right"/>
        <w:spacing w:before="0" w:after="0"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5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Оценочный лист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результатов выполнения практического задания участником регионального этапа Всероссийского конкурса профессионального мастерства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«Лучший по профессии» по номинации «Сварщик»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7315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7315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Номер участника конкурса____            Дата выполнения « ___ »______ 202__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4998" w:type="pct"/>
        <w:tblLayout w:type="fixed"/>
        <w:tblLook w:val="0000" w:firstRow="0" w:lastRow="0" w:firstColumn="0" w:lastColumn="0" w:noHBand="0" w:noVBand="0"/>
      </w:tblPr>
      <w:tblGrid>
        <w:gridCol w:w="6272"/>
        <w:gridCol w:w="76"/>
        <w:gridCol w:w="2380"/>
        <w:gridCol w:w="146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Показатели (критерии) оценки результатов.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Возможные ошибки, нарушения и дефекты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Количество начисляемых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Количество набранных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862"/>
        </w:trPr>
        <w:tc>
          <w:tcPr>
            <w:gridSpan w:val="2"/>
            <w:shd w:val="clear" w:color="ffffff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Подготовка рабочего места, соблюдение требований охраны труда, пожарной и электробезопасности, завершение работы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Максимальное количество баллов -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  <w:lang w:val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Комплектность, исправность инвентаря и инструмента.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7" w:type="dxa"/>
            <w:vAlign w:val="center"/>
            <w:textDirection w:val="lrTb"/>
            <w:noWrap w:val="false"/>
          </w:tcPr>
          <w:p>
            <w:pPr>
              <w:pStyle w:val="9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Проверил – 0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проверил – 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Комплектность спецодежды и индивидуальных средств защиты сварщика (костюм, ботинки, головной убор, маска, очки защитные, рукавицы (перчатки) из натуральных материалов)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7" w:type="dxa"/>
            <w:vAlign w:val="center"/>
            <w:textDirection w:val="lrTb"/>
            <w:noWrap w:val="false"/>
          </w:tcPr>
          <w:p>
            <w:pPr>
              <w:pStyle w:val="9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Куртка сварщика поверх брюк; пуговицы застегнуты; брюки закрывают ботинки. Ботинки имеют закрытую шнуровку (с языком)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7" w:type="dxa"/>
            <w:vAlign w:val="center"/>
            <w:textDirection w:val="lrTb"/>
            <w:noWrap w:val="false"/>
          </w:tcPr>
          <w:p>
            <w:pPr>
              <w:pStyle w:val="9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Работа шлифовальной машинкой в рукавицах (перчатках) и защитных очках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7" w:type="dxa"/>
            <w:vAlign w:val="center"/>
            <w:textDirection w:val="lrTb"/>
            <w:noWrap w:val="false"/>
          </w:tcPr>
          <w:p>
            <w:pPr>
              <w:pStyle w:val="9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Выключить сварочное оборудование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7" w:type="dxa"/>
            <w:vAlign w:val="center"/>
            <w:textDirection w:val="lrTb"/>
            <w:noWrap w:val="false"/>
          </w:tcPr>
          <w:p>
            <w:pPr>
              <w:pStyle w:val="9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Убрать рабочее место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7" w:type="dxa"/>
            <w:vAlign w:val="center"/>
            <w:textDirection w:val="lrTb"/>
            <w:noWrap w:val="false"/>
          </w:tcPr>
          <w:p>
            <w:pPr>
              <w:pStyle w:val="9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619"/>
        </w:trPr>
        <w:tc>
          <w:tcPr>
            <w:gridSpan w:val="3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8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 МОДУЛЬ 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678" w:right="849" w:bottom="840" w:left="85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W w:w="4998" w:type="pct"/>
        <w:tblLayout w:type="fixed"/>
        <w:tblLook w:val="0000" w:firstRow="0" w:lastRow="0" w:firstColumn="0" w:lastColumn="0" w:noHBand="0" w:noVBand="0"/>
      </w:tblPr>
      <w:tblGrid>
        <w:gridCol w:w="9641"/>
        <w:gridCol w:w="30"/>
        <w:gridCol w:w="3496"/>
        <w:gridCol w:w="2137"/>
      </w:tblGrid>
      <w:tr>
        <w:tblPrEx/>
        <w:trPr>
          <w:cantSplit/>
          <w:trHeight w:val="55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!!! ВНИМАНИЕ ЧЛЕНУ ЭКСПЕРТНОЙ КОМИССИИ – ЗАВЕСТИ СЕКУНДОМЕР!!!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cantSplit/>
          <w:trHeight w:val="55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  <w:t xml:space="preserve">Образец №1 - нормативное время сборки-сварки – 50 минут</w:t>
            </w:r>
            <w:r>
              <w:rPr>
                <w:rFonts w:ascii="Times New Roman" w:hAnsi="Times New Roman" w:cs="Times New Roman"/>
                <w:b/>
                <w:i/>
              </w:rPr>
            </w:r>
            <w:r>
              <w:rPr>
                <w:rFonts w:ascii="Times New Roman" w:hAnsi="Times New Roman" w:cs="Times New Roman"/>
                <w:b/>
                <w:i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 нормативное время НЕ входит время на настройку режимов сварки (настройка не более 10 минут)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 случае превышения нормативного времени сборки-сварки более чем в 2 раза конкурсант отстраняется от дальнейшего участия в Конкурсе.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 каждую минуту превышения нормативного времени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- 0,5 балла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cantSplit/>
          <w:trHeight w:val="35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Фактическое время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мин.)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cantSplit/>
          <w:trHeight w:val="559"/>
        </w:trPr>
        <w:tc>
          <w:tcPr>
            <w:gridSpan w:val="3"/>
            <w:shd w:val="clear" w:color="ffffff" w:fill="e5b8b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Штрафные баллы за несоблюдение норматива времени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по модулям 2 -3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e5b8b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508"/>
        </w:trPr>
        <w:tc>
          <w:tcPr>
            <w:shd w:val="clear" w:color="ffffff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Соблюдение технологической дисциплины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при сборке образца №1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Количество начисляемых баллов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Количество набранных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42"/>
        </w:trPr>
        <w:tc>
          <w:tcPr>
            <w:shd w:val="clear" w:color="ffffff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Максимальное количество баллов - 14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Входной контроль основных материалов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(замеры геометрических размеров деталей и проверка состояния свариваемых кромок).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Выполнил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выполнил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Style w:val="9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Зачистка кромок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(в соответствии с ТК).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Количество прихваток и место расположения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(не более 3 шт. равноудаленные).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Линейное смещение кромок стыкуемых труб с наружной стороны.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Длина прихваток 20-30 мм.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Зачистка прихваток.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Выполнил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выполнил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457"/>
        </w:trPr>
        <w:tc>
          <w:tcPr>
            <w:gridSpan w:val="3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2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u w:val="single"/>
        </w:rPr>
        <w:sectPr>
          <w:footnotePr/>
          <w:endnotePr/>
          <w:type w:val="nextPage"/>
          <w:pgSz w:w="16838" w:h="11906" w:orient="landscape"/>
          <w:pgMar w:top="567" w:right="678" w:bottom="566" w:left="8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tbl>
      <w:tblPr>
        <w:tblW w:w="4998" w:type="pct"/>
        <w:tblLayout w:type="fixed"/>
        <w:tblLook w:val="0000" w:firstRow="0" w:lastRow="0" w:firstColumn="0" w:lastColumn="0" w:noHBand="0" w:noVBand="0"/>
      </w:tblPr>
      <w:tblGrid>
        <w:gridCol w:w="9669"/>
        <w:gridCol w:w="3506"/>
        <w:gridCol w:w="2129"/>
      </w:tblGrid>
      <w:tr>
        <w:tblPrEx/>
        <w:trPr>
          <w:trHeight w:val="470"/>
        </w:trPr>
        <w:tc>
          <w:tcPr>
            <w:shd w:val="clear" w:color="ffffff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Соблюдение технологической дисциплины при сварке образца №1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Количество начисляемых баллов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Количество набранных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80"/>
        </w:trPr>
        <w:tc>
          <w:tcPr>
            <w:shd w:val="clear" w:color="ffffff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Максимальное количество баллов - 22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Начало сварки без подтверждения члена экспертной рабочей группы.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Снятие КСС с фиксатора и смена пространственного положения сварного шва в ходе сварки.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Порядок сварки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(направление выполнения сварных швов)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Снятие КСС с фиксатора во время послойной зачистки.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Использование шлифовальной машинки (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при зачистке корневого (с обратной стороны шва) и/или облицовочного слоёв шва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6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Зачистка после сварки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(не менее 20 мм по обе стороны шва)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457"/>
        </w:trPr>
        <w:tc>
          <w:tcPr>
            <w:gridSpan w:val="2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3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  <w:sectPr>
          <w:footnotePr/>
          <w:endnotePr/>
          <w:type w:val="nextPage"/>
          <w:pgSz w:w="16838" w:h="11906" w:orient="landscape"/>
          <w:pgMar w:top="567" w:right="678" w:bottom="566" w:left="8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4998" w:type="pct"/>
        <w:tblLayout w:type="fixed"/>
        <w:tblLook w:val="0000" w:firstRow="0" w:lastRow="0" w:firstColumn="0" w:lastColumn="0" w:noHBand="0" w:noVBand="0"/>
      </w:tblPr>
      <w:tblGrid>
        <w:gridCol w:w="9654"/>
        <w:gridCol w:w="3513"/>
        <w:gridCol w:w="2137"/>
      </w:tblGrid>
      <w:tr>
        <w:tblPrEx/>
        <w:trPr>
          <w:cantSplit/>
          <w:trHeight w:val="55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!!! ВНИМАНИЕ ЧЛЕНУ ЭКСПЕРТНОЙ КОМИССИИ – ЗАВЕСТИ СЕКУНДОМЕР!!!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cantSplit/>
          <w:trHeight w:val="55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6"/>
                <w:szCs w:val="26"/>
              </w:rPr>
              <w:t xml:space="preserve">Образец №2 - нормативное время сборки-сварки – 30 минут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В нормативное время НЕ входит время на настройку режимов сварки (настройка не более 10 минут)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В случае превышения нормативного времени сборки-сварки более чем в 2 раза конкурсант отстраняется от дальнейшего участия в Конкурсе.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cantSplit/>
          <w:trHeight w:val="21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 каждую минуту превышения нормативного времени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- 0,5 балла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cantSplit/>
          <w:trHeight w:val="35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Фактическое время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мин.)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cantSplit/>
          <w:trHeight w:val="559"/>
        </w:trPr>
        <w:tc>
          <w:tcPr>
            <w:gridSpan w:val="2"/>
            <w:shd w:val="clear" w:color="ffffff" w:fill="e5b8b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Штрафные баллы за несоблюдение норматива времени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по модулям 4 -5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e5b8b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508"/>
        </w:trPr>
        <w:tc>
          <w:tcPr>
            <w:shd w:val="clear" w:color="ffffff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Соблюдение технологической дисциплины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при сборке образца №2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Количество начисляемых баллов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Количество набранных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42"/>
        </w:trPr>
        <w:tc>
          <w:tcPr>
            <w:shd w:val="clear" w:color="ffffff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Максимальное количество баллов - 12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Входной контроль основных материалов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(замеры геометрических размеров деталей и проверка состояния свариваемых кромок).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Выполнил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выполнил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4" w:type="dxa"/>
            <w:textDirection w:val="lrTb"/>
            <w:noWrap w:val="false"/>
          </w:tcPr>
          <w:p>
            <w:pPr>
              <w:pStyle w:val="9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Зачистка кромок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(в соответствии с ТК).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Количество прихваток и место расположения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(2 шт. в разделке по краям пластин).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Длина прихваток 15-20 мм.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Зачистка прихваток.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Выполнил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выполнил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457"/>
        </w:trPr>
        <w:tc>
          <w:tcPr>
            <w:gridSpan w:val="2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4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u w:val="single"/>
        </w:rPr>
        <w:sectPr>
          <w:footnotePr/>
          <w:endnotePr/>
          <w:type w:val="nextPage"/>
          <w:pgSz w:w="16838" w:h="11906" w:orient="landscape"/>
          <w:pgMar w:top="567" w:right="678" w:bottom="566" w:left="8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tbl>
      <w:tblPr>
        <w:tblW w:w="4998" w:type="pct"/>
        <w:tblLayout w:type="fixed"/>
        <w:tblLook w:val="0000" w:firstRow="0" w:lastRow="0" w:firstColumn="0" w:lastColumn="0" w:noHBand="0" w:noVBand="0"/>
      </w:tblPr>
      <w:tblGrid>
        <w:gridCol w:w="9669"/>
        <w:gridCol w:w="2353"/>
        <w:gridCol w:w="1153"/>
        <w:gridCol w:w="2129"/>
      </w:tblGrid>
      <w:tr>
        <w:tblPrEx/>
        <w:trPr>
          <w:trHeight w:val="470"/>
        </w:trPr>
        <w:tc>
          <w:tcPr>
            <w:shd w:val="clear" w:color="ffffff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5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6"/>
                <w:szCs w:val="26"/>
                <w:u w:val="single"/>
              </w:rPr>
              <w:t xml:space="preserve">Соблюдение технологической дисциплины при сварке образца №2</w:t>
            </w: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Количество начисляемых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Количество набранных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80"/>
        </w:trPr>
        <w:tc>
          <w:tcPr>
            <w:shd w:val="clear" w:color="ffffff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Максимальное количество баллов - 22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Начало сварки без подтверждения члена экспертной рабочей группы.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Снятие КСС с фиксатора и смена пространственного положения сварного шва в ходе сварки.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Порядок сварки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(направление выполнения сварных швов)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Снятие КСС с фиксатора во время послойной зачистки.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Использование шлифовальной машинки (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при зачистке корневого (с обратной стороны шва) и/или облицовочного слоёв шва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6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Зачистка после сварки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(не менее 20 мм по обе стороны шва)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Нарушил – 0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 нарушил – 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457"/>
        </w:trPr>
        <w:tc>
          <w:tcPr>
            <w:gridSpan w:val="3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5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u w:val="single"/>
        </w:rPr>
        <w:sectPr>
          <w:footnotePr/>
          <w:endnotePr/>
          <w:type w:val="nextPage"/>
          <w:pgSz w:w="16838" w:h="11906" w:orient="landscape"/>
          <w:pgMar w:top="567" w:right="678" w:bottom="566" w:left="8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tbl>
      <w:tblPr>
        <w:tblW w:w="500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1843"/>
        <w:gridCol w:w="1559"/>
        <w:gridCol w:w="1843"/>
        <w:gridCol w:w="1873"/>
        <w:gridCol w:w="2776"/>
        <w:gridCol w:w="1701"/>
        <w:gridCol w:w="1157"/>
        <w:gridCol w:w="10"/>
      </w:tblGrid>
      <w:tr>
        <w:tblPrEx/>
        <w:trPr>
          <w:gridAfter w:val="1"/>
          <w:trHeight w:val="710"/>
        </w:trPr>
        <w:tc>
          <w:tcPr>
            <w:gridSpan w:val="8"/>
            <w:shd w:val="clear" w:color="ffffff" w:fill="ea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6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 Качество сварного соединения (образец №1) по результатам визуального и измерительного контроля (ВИК)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Наименование дефекта (по ГОСТ Р ИСО 6520-1-2012)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Фактическое измерение, координаты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Общее кол-во баллов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</w:tr>
      <w:tr>
        <w:tblPrEx/>
        <w:trPr>
          <w:trHeight w:val="478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Соответствующие баллы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97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Образец не пригоден для соревнования при наличии: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трещин (100), кратерных трещин (104), несплавлений (401), прожогов (510),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незаполненной разделки кромок (511),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ожогов дугой (601)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Поверхностная пора (2017)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1.5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2.5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18"/>
              <w:ind w:left="34" w:hanging="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мм, либо кол-во больше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Незаваренный кратер (2025)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1.5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1.0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1.5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Прерывистый подрез (5012)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0.5 &lt; h ≤ 1.0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1.0 мм, либо непрерывный подрез суммарной протяженностью свыше 25 мм при 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Превышение выпуклости шва (502)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0.0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3.0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3.0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4.0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4.0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Натек (506)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3.0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Линейное смещение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труб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(507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2.0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2.0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3.0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3.0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4.0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4.0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Угловое смещение (508)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β ≤ 2°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β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Неравномерная ширина шва (513)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Δb ≤ 2.0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2.0 &lt; Δb ≤ 3.0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3.0 &lt; Δb ≤ 4.0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Δb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4.0 мм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Максимальное количество баллов 80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7757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7757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451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*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протяженностью не более 25.0 мм.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6838" w:h="11906" w:orient="landscape"/>
          <w:pgMar w:top="567" w:right="678" w:bottom="566" w:left="8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47"/>
        <w:gridCol w:w="1834"/>
        <w:gridCol w:w="1567"/>
        <w:gridCol w:w="1848"/>
        <w:gridCol w:w="1873"/>
        <w:gridCol w:w="2775"/>
        <w:gridCol w:w="1708"/>
        <w:gridCol w:w="1150"/>
        <w:gridCol w:w="11"/>
      </w:tblGrid>
      <w:tr>
        <w:tblPrEx/>
        <w:trPr>
          <w:gridAfter w:val="1"/>
          <w:trHeight w:val="624"/>
        </w:trPr>
        <w:tc>
          <w:tcPr>
            <w:gridSpan w:val="8"/>
            <w:shd w:val="clear" w:color="ffffff" w:fill="ea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7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Качество сварного соединения (образец №2) по результатам визуального и измерительного контроля (ВИК)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Наименование дефекта (по ГОСТ Р ИСО 6520-1-2012)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Фактическое измерение, координаты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Общее кол-во баллов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</w:tr>
      <w:tr>
        <w:tblPrEx/>
        <w:trPr>
          <w:trHeight w:val="340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Соответствующие баллы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3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Образец не пригоден для соревнования при наличии: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трещин (100), кратерных трещин (104), несплавлений (401), прожогов (510),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незаполненной разделки кромок (511),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ожогов дугой (601)</w:t>
            </w:r>
            <w: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Поверхностная пора (2017)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1.5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2.5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18"/>
              <w:ind w:left="34" w:hanging="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мм, либо кол-во больше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Незаваренный кратер (2025)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1.0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1.0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1.5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Непровар в корне сварного шва (4021)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 ≤ 1.5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1.5 мм, либо непровар по всей длине сварного шва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Прерывистый подрез (5012)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0.5 &lt; h ≤ 1.0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1.0 мм, либо непрерывный подрез суммарной протяженностью более 25 мм при 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Подрез корня шва (5013)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0.5 &lt; h ≤ 1.0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1.0 &lt; h ≤ 1.5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 мм, либо непрерывный дефект по всей длине сварного шва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Превышение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выпуклости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шва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(502)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0.0 ≤ 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3.0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4.0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4.0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Превышение проплава (504)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1.5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.5 &lt; h ≤ 3.0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3.0 &lt; 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val="en-US"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4.0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Натек (506)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Вогнутость корня шва (515)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0.5 &lt; h ≤ 1.0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1.0 &lt; 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 мм, либо непрерывный дефект по всей длине сварного шва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Линейное смещение листов (5071)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1.0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1.0 &lt; h ≤ 1.5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&lt; h ≤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val="en-US"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.0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Угловое смещение (508)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β ≤ 2°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β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Неравномерная ширина шва (513)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Δb ≤ 2.0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2.0 &lt; Δb ≤ 3.0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3.0 &lt; Δb ≤ 4.0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Δb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4.0 мм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7757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Максимальное количество баллов 120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7757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7757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7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* – протяженностью не более 25.0 мм.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6838" w:h="11906" w:orient="landscape"/>
          <w:pgMar w:top="567" w:right="678" w:bottom="566" w:left="8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976"/>
        <w:gridCol w:w="2268"/>
        <w:gridCol w:w="2410"/>
        <w:gridCol w:w="2015"/>
        <w:gridCol w:w="2821"/>
        <w:gridCol w:w="1687"/>
        <w:gridCol w:w="1124"/>
        <w:gridCol w:w="12"/>
      </w:tblGrid>
      <w:tr>
        <w:tblPrEx/>
        <w:trPr>
          <w:gridAfter w:val="1"/>
          <w:trHeight w:val="710"/>
        </w:trPr>
        <w:tc>
          <w:tcPr>
            <w:gridSpan w:val="7"/>
            <w:shd w:val="clear" w:color="ffffff" w:fill="ea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8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 Качество сварного соединения (образец №1) по результатам радиографического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контроля (РК)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Наименование дефекта (по ГОСТ Р ИСО 6520-1-2012)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Фактическое измерение, координаты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Общее кол-во баллов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</w:tr>
      <w:tr>
        <w:tblPrEx/>
        <w:trPr>
          <w:trHeight w:val="478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Соответствующие баллы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Образец не пригоден для соревнования при наличии: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трещин (100),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усадочных раковин (202),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несплавлений (401)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Непровар в корне сварного шва (4021)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 ≤ 1.5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1.5 мм, либо непровар суммарной протяженностью более 25 мм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Линейная пористость (2014)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&lt;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h ≤ 1.5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2.5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 или l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8.0 мм для 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Газовая пора (2011)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1.5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2.5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мм, либо кол-во больше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Твердое включение (300), Шлаковое включение (301)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&lt;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h ≤ 1.5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2.5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 или l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8.0 мм для 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Свищ (2016)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&lt;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h ≤ 1.5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2.5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 или l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8.0 мм для 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0"/>
        </w:trPr>
        <w:tc>
          <w:tcPr>
            <w:gridSpan w:val="5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Максимальное количество баллов 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45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* – протяженностью не более 25.0 мм.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6838" w:h="11906" w:orient="landscape"/>
          <w:pgMar w:top="567" w:right="678" w:bottom="566" w:left="8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989"/>
        <w:gridCol w:w="2284"/>
        <w:gridCol w:w="2424"/>
        <w:gridCol w:w="2042"/>
        <w:gridCol w:w="2795"/>
        <w:gridCol w:w="46"/>
        <w:gridCol w:w="1674"/>
        <w:gridCol w:w="25"/>
        <w:gridCol w:w="1131"/>
        <w:gridCol w:w="13"/>
      </w:tblGrid>
      <w:tr>
        <w:tblPrEx/>
        <w:trPr>
          <w:gridAfter w:val="1"/>
          <w:trHeight w:val="710"/>
        </w:trPr>
        <w:tc>
          <w:tcPr>
            <w:gridSpan w:val="9"/>
            <w:shd w:val="clear" w:color="ffffff" w:fill="ea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9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 Качество сварного соединения (образец №2) по результатам радиографического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контроля (РК)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Наименование дефекта (по ГОСТ Р ИСО 6520-1-2012)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Критерии группы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Фактическое измерение, координаты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Общее кол-во баллов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</w:tr>
      <w:tr>
        <w:tblPrEx/>
        <w:trPr>
          <w:trHeight w:val="478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Соответствующие баллы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Образец не пригоден для соревнования при наличии: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трещин (100),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усадочных раковин (202),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несплавлений (401)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Непровар в корне сварного шва (4021)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 ≤ 1.5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Короткие дефекты*: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1.5 мм, либо непровар суммарной протяженностью более 25 мм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Линейная пористость (2014)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&lt;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h ≤ 1.5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2.5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 или l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8.0 мм для 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Газовая пора (2011)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1.5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1.5 &lt;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≤ 2.5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мм, либо кол-во больше 5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Твердое включение (300), Шлаковое включение (301)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&lt;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h ≤ 1.5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2.5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 или l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8.0 мм для 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Свищ (2016)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&lt;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h ≤ 1.5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≤ 2.5 мм и l ≤ 8.0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2.5 мм или l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8.0 мм для h </w:t>
            </w:r>
            <w:r>
              <w:rPr>
                <w:rFonts w:hint="eastAsia" w:ascii="MS Gothic" w:hAnsi="MS Gothic" w:eastAsia="MS Gothic" w:cs="MS Gothic"/>
                <w:color w:val="000000"/>
                <w:sz w:val="26"/>
                <w:szCs w:val="26"/>
                <w:lang w:eastAsia="ru-RU"/>
              </w:rPr>
              <w:t xml:space="preserve">＞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0.5 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0"/>
        </w:trPr>
        <w:tc>
          <w:tcPr>
            <w:gridSpan w:val="6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Максимальное количество баллов 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ИТОГО баллов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 xml:space="preserve">МОДУЛЬ 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45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80"/>
        </w:trPr>
        <w:tc>
          <w:tcPr>
            <w:gridSpan w:val="5"/>
            <w:shd w:val="clear" w:color="ffffff" w:fill="ffffff"/>
            <w:tcBorders>
              <w:top w:val="single" w:color="auto" w:sz="4" w:space="0"/>
            </w:tcBorders>
            <w:tcW w:w="124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775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* – протяженностью не более 25.0 мм.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</w:tcBorders>
            <w:tcW w:w="17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775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775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567" w:bottom="707" w:left="85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6237"/>
        <w:jc w:val="right"/>
        <w:spacing w:before="0" w:after="0" w:line="240" w:lineRule="auto"/>
        <w:rPr>
          <w:color w:val="ff0000"/>
          <w:sz w:val="26"/>
          <w:szCs w:val="26"/>
          <w:lang w:val="ru-RU"/>
        </w:rPr>
      </w:pPr>
      <w:r>
        <w:rPr>
          <w:color w:val="ff0000"/>
          <w:sz w:val="26"/>
          <w:szCs w:val="26"/>
          <w:lang w:val="ru-RU"/>
        </w:rPr>
      </w:r>
      <w:r>
        <w:rPr>
          <w:color w:val="ff0000"/>
          <w:sz w:val="26"/>
          <w:szCs w:val="26"/>
          <w:lang w:val="ru-RU"/>
        </w:rPr>
      </w:r>
      <w:r>
        <w:rPr>
          <w:color w:val="ff0000"/>
          <w:sz w:val="26"/>
          <w:szCs w:val="26"/>
          <w:lang w:val="ru-RU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6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6"/>
        <w:jc w:val="righ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red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red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red"/>
        </w:rPr>
      </w:r>
    </w:p>
    <w:p>
      <w:pPr>
        <w:pStyle w:val="926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Оценочная документация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ОЦЕНОЧНЫЙ ЛИСТ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результатов выполнения теоретической части конкурсного задания 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 xml:space="preserve">тестирования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участником регионального этапа Всероссийского конкурса профессионального мастерства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«Лучший по профессии» по номинации 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5213"/>
        <w:gridCol w:w="4537"/>
      </w:tblGrid>
      <w:tr>
        <w:tblPrEx/>
        <w:trPr/>
        <w:tc>
          <w:tcPr>
            <w:tcW w:w="52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участника конкурса 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выполнения «___» _______ 20__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вопросов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Затраченное время на 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тестирования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Время начала тестирования:          _______________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Время завершения тестирования:  _______________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12"/>
        <w:gridCol w:w="2616"/>
        <w:gridCol w:w="469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vAlign w:val="center"/>
            <w:textDirection w:val="lrTb"/>
            <w:noWrap w:val="false"/>
          </w:tcPr>
          <w:p>
            <w:pPr>
              <w:ind w:left="22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22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правильных ответов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6" w:type="dxa"/>
            <w:vAlign w:val="center"/>
            <w:textDirection w:val="lrTb"/>
            <w:noWrap w:val="false"/>
          </w:tcPr>
          <w:p>
            <w:pPr>
              <w:ind w:left="22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неправильных ответов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5" w:type="dxa"/>
            <w:vAlign w:val="center"/>
            <w:textDirection w:val="lrTb"/>
            <w:noWrap w:val="false"/>
          </w:tcPr>
          <w:p>
            <w:pPr>
              <w:ind w:left="22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textDirection w:val="lrTb"/>
            <w:noWrap w:val="false"/>
          </w:tcPr>
          <w:p>
            <w:pPr>
              <w:ind w:left="22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6" w:type="dxa"/>
            <w:textDirection w:val="lrTb"/>
            <w:noWrap w:val="false"/>
          </w:tcPr>
          <w:p>
            <w:pPr>
              <w:ind w:left="22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5" w:type="dxa"/>
            <w:textDirection w:val="lrTb"/>
            <w:noWrap w:val="false"/>
          </w:tcPr>
          <w:p>
            <w:pPr>
              <w:ind w:left="227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*Критерии оценки: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правильный ответ начисляется 1 балл,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неправильный ответ - 0 баллов.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351"/>
        <w:gridCol w:w="3856"/>
        <w:gridCol w:w="3716"/>
      </w:tblGrid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Региональной экспертной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  <w:sectPr>
          <w:footnotePr/>
          <w:endnotePr/>
          <w:type w:val="nextPage"/>
          <w:pgSz w:w="11906" w:h="16838" w:orient="portrait"/>
          <w:pgMar w:top="567" w:right="849" w:bottom="851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ОЦЕНОЧНЫЙ ЛИСТ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результатов выполнения теоретической части конкурсного задания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 xml:space="preserve">Теория-кейс)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участником регионального этапа Всероссийского конкурса профессионального мастерства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«Лучший по профессии» по номинации 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red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tbl>
      <w:tblPr>
        <w:tblW w:w="10267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063"/>
        <w:gridCol w:w="5204"/>
      </w:tblGrid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участника конкурса 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выполнения «___» _______ 20__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5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Затраченное время на выполнение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Тест -Кейса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Время начала выполнения Кейс-задачи:          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Время завершения выполнения Кейс-задачи:  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9525" w:type="dxa"/>
        <w:tblInd w:w="191" w:type="dxa"/>
        <w:tblLayout w:type="fixed"/>
        <w:tblLook w:val="0000" w:firstRow="0" w:lastRow="0" w:firstColumn="0" w:lastColumn="0" w:noHBand="0" w:noVBand="0"/>
      </w:tblPr>
      <w:tblGrid>
        <w:gridCol w:w="444"/>
        <w:gridCol w:w="3554"/>
        <w:gridCol w:w="2977"/>
        <w:gridCol w:w="2550"/>
      </w:tblGrid>
      <w:tr>
        <w:tblPrEx/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Штрафные баллы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набранных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 баллов: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</w:p>
    <w:tbl>
      <w:tblPr>
        <w:tblStyle w:val="7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351"/>
        <w:gridCol w:w="3856"/>
        <w:gridCol w:w="3716"/>
      </w:tblGrid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Региональной экспертной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7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ВЕДОМОСТЬ РЕЗУЛЬТАТОВ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выполнения теоретического задания участниками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регионального этапа Всероссийского конкурса профессионального мастерства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«Лучший по профессии» по номинации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«Сварщик»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6"/>
        <w:gridCol w:w="1434"/>
        <w:gridCol w:w="1843"/>
        <w:gridCol w:w="1387"/>
        <w:gridCol w:w="2515"/>
        <w:gridCol w:w="2189"/>
      </w:tblGrid>
      <w:tr>
        <w:tblPrEx/>
        <w:trPr>
          <w:trHeight w:val="1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Номер участника конкурса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Оценка тестирования (баллы)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Оценка –кейс-задачи (баллы)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Общая сумма за теоретическое задание (баллы)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shd w:val="clear" w:color="auto" w:fill="ffffff"/>
        <w:tabs>
          <w:tab w:val="left" w:pos="7315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351"/>
        <w:gridCol w:w="3856"/>
        <w:gridCol w:w="3716"/>
      </w:tblGrid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Региональной экспертной комиссии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Региональной экспертной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highlight w:val="red"/>
        </w:rPr>
        <w:sectPr>
          <w:footnotePr/>
          <w:endnotePr/>
          <w:type w:val="nextPage"/>
          <w:pgSz w:w="11906" w:h="16838" w:orient="portrait"/>
          <w:pgMar w:top="709" w:right="849" w:bottom="1560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highlight w:val="red"/>
        </w:rPr>
      </w:r>
      <w:r>
        <w:rPr>
          <w:rFonts w:ascii="Times New Roman" w:hAnsi="Times New Roman" w:cs="Times New Roman"/>
          <w:highlight w:val="red"/>
        </w:rPr>
      </w:r>
      <w:r>
        <w:rPr>
          <w:rFonts w:ascii="Times New Roman" w:hAnsi="Times New Roman" w:cs="Times New Roman"/>
          <w:highlight w:val="red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7.1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регионального этапа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Всероссийского конкурса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профессионального мастерства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«Лучший по профессии»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по номинации «Сварщик»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ВЕДОМОСТЬ РЕЗУЛЬТАТОВ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практического задания участниками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регионального этапа Всероссийского конкурса профессионального мастерства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«Лучший по профессии» по номинации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«Сварщик»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  <w:highlight w:val="red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red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red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red"/>
        </w:rPr>
      </w:r>
    </w:p>
    <w:tbl>
      <w:tblPr>
        <w:tblW w:w="15459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548"/>
        <w:gridCol w:w="1179"/>
        <w:gridCol w:w="1527"/>
        <w:gridCol w:w="1510"/>
        <w:gridCol w:w="1522"/>
        <w:gridCol w:w="1521"/>
        <w:gridCol w:w="1523"/>
        <w:gridCol w:w="1521"/>
        <w:gridCol w:w="1521"/>
        <w:gridCol w:w="3087"/>
      </w:tblGrid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участника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практического задания (баллы)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баллов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3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Модуль 1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Модули 2+3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Модули 4+5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Модуль 6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Модуль 7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Модуль 8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Модуль 9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7" w:type="dxa"/>
            <w:vMerge w:val="continue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line="240" w:lineRule="auto"/>
        <w:shd w:val="clear" w:color="auto" w:fill="ffffff"/>
        <w:tabs>
          <w:tab w:val="left" w:pos="7315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106"/>
        <w:gridCol w:w="3466"/>
        <w:gridCol w:w="3341"/>
      </w:tblGrid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комиссии                           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комиссии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</w:tbl>
    <w:p>
      <w:pPr>
        <w:spacing w:after="0" w:line="240" w:lineRule="auto"/>
        <w:shd w:val="clear" w:color="auto" w:fill="ffffff"/>
        <w:tabs>
          <w:tab w:val="left" w:pos="7315" w:leader="underscore"/>
        </w:tabs>
        <w:rPr>
          <w:rFonts w:ascii="Times New Roman" w:hAnsi="Times New Roman" w:cs="Times New Roman"/>
        </w:rPr>
        <w:sectPr>
          <w:footnotePr/>
          <w:endnotePr/>
          <w:type w:val="nextPage"/>
          <w:pgSz w:w="16838" w:h="11906" w:orient="landscape"/>
          <w:pgMar w:top="1134" w:right="765" w:bottom="567" w:left="68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8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по номинации «Сварщик»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ОЦЕНОЧНАЯ ВЕДОМОСТЬ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выполнения конкурсных заданий участниками регионального этапа Всероссийского конкурса профессионального мастерства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«Лучший по профессии» по номинации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tbl>
      <w:tblPr>
        <w:tblW w:w="10133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515"/>
        <w:gridCol w:w="1348"/>
        <w:gridCol w:w="2670"/>
        <w:gridCol w:w="1815"/>
        <w:gridCol w:w="1631"/>
        <w:gridCol w:w="1080"/>
        <w:gridCol w:w="1074"/>
      </w:tblGrid>
      <w:tr>
        <w:tblPrEx/>
        <w:trPr>
          <w:trHeight w:val="10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участника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участника конкурса, наименование организации (филиала)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баллов за теоретическое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баллов за практическое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баллов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315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line="240" w:lineRule="auto"/>
        <w:shd w:val="clear" w:color="auto" w:fill="ffffff"/>
        <w:tabs>
          <w:tab w:val="left" w:pos="7315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106"/>
        <w:gridCol w:w="3466"/>
        <w:gridCol w:w="3341"/>
      </w:tblGrid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комиссии                           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комиссии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</w:tbl>
    <w:p>
      <w:pPr>
        <w:ind w:left="4820"/>
        <w:jc w:val="right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red"/>
        </w:rPr>
        <w:sectPr>
          <w:footnotePr/>
          <w:endnotePr/>
          <w:type w:val="nextPage"/>
          <w:pgSz w:w="11906" w:h="16838" w:orient="portrait"/>
          <w:pgMar w:top="567" w:right="567" w:bottom="851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6"/>
          <w:szCs w:val="26"/>
          <w:highlight w:val="red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red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red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9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конкурса профессионального мастерства «Лучший по профессии»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по номинации «Сварщик»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4944" w:firstLine="720"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ПРОТОКОЛ 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итогов выполнения конкурсного задания участников регионального этапа Всероссийского конкурса профессионального мастерства «Лучший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номинации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 __________ 20___г.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 заседании экспертной комиссии для рассмотрения итогов выполнения конкурсных заданий участников регионального этапа Всероссийского конкурса профессионального мастерства «Лучший по профессии» по номинации «Сварщик» присутствовали: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региональной экспертной комиссии: 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(указать председателя региональной экспертной комиссии)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 экспертной комиссии: 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(указать члена региональной экспертной комиссии)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Процедура рассмотрения итогов выполнения конкурсных заданий проводилась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___________20__ г. в 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(указать место проведения)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 процедуру рассмотрения итогов выполнения конкурсных заданий был представлен перечень участников конкурса из_______________________ номинантов,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(число прописью)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выполнивших конкурсное задание и включенных в сводную оценочную ведомость.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Экспертная комиссия рассмотрела итоги выполнения конкурсных заданий, приняла следующее решение о распределении мест, о победителях и призерах конкурса по номинации: «Сварщик»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55"/>
        <w:gridCol w:w="6255"/>
        <w:gridCol w:w="1318"/>
        <w:gridCol w:w="1467"/>
      </w:tblGrid>
      <w:tr>
        <w:tblPrEx/>
        <w:trPr>
          <w:trHeight w:val="108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Ф.И.О. участника конкурса,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наименование организации (филиала)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Сумма баллов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  <w:b/>
                <w:shd w:val="clear" w:color="auto" w:fill="ffff00"/>
              </w:rPr>
              <w:outlineLvl w:val="0"/>
            </w:pPr>
            <w:r>
              <w:rPr>
                <w:rFonts w:ascii="Times New Roman" w:hAnsi="Times New Roman" w:cs="Times New Roman"/>
                <w:b/>
                <w:shd w:val="clear" w:color="auto" w:fill="ffff00"/>
              </w:rPr>
            </w:r>
            <w:r>
              <w:rPr>
                <w:rFonts w:ascii="Times New Roman" w:hAnsi="Times New Roman" w:cs="Times New Roman"/>
                <w:b/>
                <w:shd w:val="clear" w:color="auto" w:fill="ffff00"/>
              </w:rPr>
            </w:r>
            <w:r>
              <w:rPr>
                <w:rFonts w:ascii="Times New Roman" w:hAnsi="Times New Roman" w:cs="Times New Roman"/>
                <w:b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eastAsia="Calibri" w:cs="Times New Roman"/>
                <w:shd w:val="clear" w:color="auto" w:fill="ffff00"/>
              </w:rPr>
              <w:outlineLvl w:val="0"/>
            </w:pPr>
            <w:r>
              <w:rPr>
                <w:rFonts w:ascii="Times New Roman" w:hAnsi="Times New Roman" w:eastAsia="Calibri" w:cs="Times New Roman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eastAsia="Calibri" w:cs="Times New Roman"/>
                <w:shd w:val="clear" w:color="auto" w:fill="ffff00"/>
              </w:rPr>
              <w:outlineLvl w:val="0"/>
            </w:pPr>
            <w:r>
              <w:rPr>
                <w:rFonts w:ascii="Times New Roman" w:hAnsi="Times New Roman" w:eastAsia="Calibri" w:cs="Times New Roman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hd w:val="clear" w:color="auto" w:fill="ffff00"/>
              </w:rPr>
            </w:r>
          </w:p>
        </w:tc>
      </w:tr>
      <w:tr>
        <w:tblPrEx/>
        <w:trPr>
          <w:trHeight w:val="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  <w:shd w:val="clear" w:color="auto" w:fill="ffff00"/>
              </w:rPr>
              <w:outlineLvl w:val="0"/>
            </w:pPr>
            <w:r>
              <w:rPr>
                <w:rFonts w:ascii="Times New Roman" w:hAnsi="Times New Roman" w:cs="Times New Roman"/>
                <w:shd w:val="clear" w:color="auto" w:fill="ffff00"/>
              </w:rPr>
            </w:r>
            <w:r>
              <w:rPr>
                <w:rFonts w:ascii="Times New Roman" w:hAnsi="Times New Roman" w:cs="Times New Roman"/>
                <w:shd w:val="clear" w:color="auto" w:fill="ffff00"/>
              </w:rPr>
            </w:r>
            <w:r>
              <w:rPr>
                <w:rFonts w:ascii="Times New Roman" w:hAnsi="Times New Roman" w:cs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  <w:shd w:val="clear" w:color="auto" w:fill="ffff00"/>
              </w:rPr>
              <w:outlineLvl w:val="0"/>
            </w:pPr>
            <w:r>
              <w:rPr>
                <w:rFonts w:ascii="Times New Roman" w:hAnsi="Times New Roman" w:cs="Times New Roman"/>
                <w:shd w:val="clear" w:color="auto" w:fill="ffff00"/>
              </w:rPr>
            </w:r>
            <w:r>
              <w:rPr>
                <w:rFonts w:ascii="Times New Roman" w:hAnsi="Times New Roman" w:cs="Times New Roman"/>
                <w:shd w:val="clear" w:color="auto" w:fill="ffff00"/>
              </w:rPr>
            </w:r>
            <w:r>
              <w:rPr>
                <w:rFonts w:ascii="Times New Roman" w:hAnsi="Times New Roman" w:cs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7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831"/>
        <w:gridCol w:w="3466"/>
        <w:gridCol w:w="3341"/>
      </w:tblGrid>
      <w:tr>
        <w:tblPrEx/>
        <w:trPr/>
        <w:tc>
          <w:tcPr>
            <w:tcW w:w="2831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экспертной комиссии                           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283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2831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комиссии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283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283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283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</w:tbl>
    <w:p>
      <w:pPr>
        <w:pStyle w:val="931"/>
        <w:ind w:right="139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Приложение № 10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1"/>
        <w:ind w:firstLine="709"/>
        <w:jc w:val="center"/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СОГЛАСИЕ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(в соответствии с требованиями федерального закона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от 27 июля 2006 г. №152-ФЗ «О персональных данных»)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Я,_____________________________________________________________,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(ФИО)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Документ, удостоверяющий личность______________________________ № __________________________________________________________________,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(вид документа)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зарегистрированный (ая) по адресу: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_______________________________________________, соглашаюсь с обработкой (сбор, систематизация, накопление, хранение, изменение, использование, распространение, обезличивание, блокирование, уничтожение) моих персональных данных (далее - ПДн) и признаю, что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ерсональные данные, владельцем которых я являюсь, относятся к общедоступному источнику персональных данных. Удостоверяю, что ПДн были предоставлены мною лично, даю свое согласие на архивное хранение (в течение 5 лет с момента достижения целей обработки) в 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Главное управление по труду и занятости населения Челябинской области.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Согласие дается мною в целях участия в региональном этапе Всероссийского конкурса профессионального мастерства «Лучший по профессии» в номинации «Сварщик».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Персональные данные, на которые распространяется настоящее согласие: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26"/>
        </w:numPr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Фамилия, имя, отчество.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26"/>
        </w:numPr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Место проживания и регистрации.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26"/>
        </w:numPr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Паспортные данные.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26"/>
        </w:numPr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Должность, место работы/учебы.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9"/>
        <w:gridCol w:w="1769"/>
        <w:gridCol w:w="4530"/>
      </w:tblGrid>
      <w:tr>
        <w:tblPrEx/>
        <w:trPr/>
        <w:tc>
          <w:tcPr>
            <w:shd w:val="clear" w:color="ffffff" w:fill="ffffff"/>
            <w:tcW w:w="3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«____»_________202__г.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176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___________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453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/_____________________________/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921"/>
        <w:ind w:firstLine="709"/>
        <w:jc w:val="both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Приложение № 11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О Г Л А С И 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9"/>
        <w:jc w:val="center"/>
        <w:keepLines/>
        <w:keepNext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обработку персональных данных,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9"/>
        <w:jc w:val="center"/>
        <w:keepLines/>
        <w:keepNext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разрешенных субъектом персональных данных для распространения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9"/>
        <w:jc w:val="both"/>
        <w:keepLines/>
        <w:keepNext/>
        <w:spacing w:after="0" w:line="240" w:lineRule="auto"/>
        <w:rPr>
          <w:rFonts w:ascii="Times New Roman" w:hAnsi="Times New Roman" w:eastAsia="Arial Unicode MS" w:cs="Times New Roman"/>
          <w:color w:val="000000"/>
        </w:rPr>
      </w:pPr>
      <w:r>
        <w:rPr>
          <w:rFonts w:ascii="Times New Roman" w:hAnsi="Times New Roman" w:eastAsia="Arial Unicode MS" w:cs="Times New Roman"/>
          <w:color w:val="000000"/>
        </w:rPr>
      </w:r>
      <w:r>
        <w:rPr>
          <w:rFonts w:ascii="Times New Roman" w:hAnsi="Times New Roman" w:eastAsia="Arial Unicode MS" w:cs="Times New Roman"/>
          <w:color w:val="000000"/>
        </w:rPr>
      </w:r>
      <w:r>
        <w:rPr>
          <w:rFonts w:ascii="Times New Roman" w:hAnsi="Times New Roman" w:eastAsia="Arial Unicode MS" w:cs="Times New Roman"/>
          <w:color w:val="000000"/>
        </w:rPr>
      </w:r>
    </w:p>
    <w:p>
      <w:pPr>
        <w:pStyle w:val="92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я, __________________________________________________________________________(Ф.И.О),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21"/>
        <w:rPr>
          <w:sz w:val="20"/>
          <w:szCs w:val="20"/>
        </w:rPr>
      </w:pPr>
      <w:r>
        <w:rPr>
          <w:sz w:val="26"/>
          <w:szCs w:val="26"/>
        </w:rPr>
        <w:t xml:space="preserve">Документ, удостоверяющий личность _____________________: серия _____ № _____ дата выдачи:_______________________________________________________________</w:t>
      </w:r>
      <w:r>
        <w:rPr>
          <w:sz w:val="26"/>
          <w:szCs w:val="26"/>
          <w:u w:val="single"/>
        </w:rPr>
        <w:t xml:space="preserve">                          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rPr>
          <w:sz w:val="20"/>
          <w:szCs w:val="20"/>
        </w:rPr>
      </w:pPr>
      <w:r>
        <w:rPr>
          <w:sz w:val="26"/>
          <w:szCs w:val="26"/>
        </w:rPr>
        <w:t xml:space="preserve">кем выдан: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код подразделения: 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rPr>
          <w:sz w:val="20"/>
          <w:szCs w:val="20"/>
        </w:rPr>
      </w:pPr>
      <w:r>
        <w:rPr>
          <w:sz w:val="26"/>
          <w:szCs w:val="26"/>
        </w:rPr>
        <w:t xml:space="preserve">зарегистрированный по адресу: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rPr>
          <w:sz w:val="20"/>
          <w:szCs w:val="20"/>
        </w:rPr>
      </w:pPr>
      <w:r>
        <w:rPr>
          <w:sz w:val="26"/>
          <w:szCs w:val="26"/>
        </w:rPr>
        <w:t xml:space="preserve">Номер телефона ___________________________________________________________</w:t>
      </w:r>
      <w:r>
        <w:rPr>
          <w:sz w:val="26"/>
          <w:szCs w:val="26"/>
          <w:u w:val="single"/>
        </w:rPr>
        <w:t xml:space="preserve">                       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Email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                                                                        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4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даю федеральному государственному бюджетному учреждению «Всероссийский научно-исследовательский институт труда» Министерства труда и социальной защиты Российской Федерации (ИНН: 7719127048, ОГРН: 1027739708358), зар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егистрированному по адресу:  105043, г. Москва, ул. 4-я Парковая, д. 29 (далее — Оператор) согласие на распространение своих персональных данных в соответствии со статьей 10.1 Федерального закона от 27 июля 2006 г. № 152-ФЗ «О персональных данных» с целью </w:t>
      </w:r>
      <w:r>
        <w:rPr>
          <w:rFonts w:ascii="Times New Roman" w:hAnsi="Times New Roman" w:eastAsia="Arial Unicode MS" w:cs="Times New Roman"/>
          <w:color w:val="000000" w:themeColor="text1"/>
          <w:sz w:val="26"/>
          <w:szCs w:val="26"/>
        </w:rPr>
        <w:t xml:space="preserve">участия в проектах, проводимых Оператором в связи с информационным освещением Всероссийского конкурса профессионального мастерства «Лучший по профессии» и/или Всероссийской ярмарки трудоустройства «Работа России».</w:t>
      </w:r>
      <w:r>
        <w:rPr>
          <w:rFonts w:ascii="Times New Roman" w:hAnsi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pStyle w:val="918"/>
        <w:ind w:left="0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Персональные данные, подлежащие распространению: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tbl>
      <w:tblPr>
        <w:tblW w:w="5000" w:type="pct"/>
        <w:tblInd w:w="-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745"/>
        <w:gridCol w:w="4256"/>
        <w:gridCol w:w="2269"/>
        <w:gridCol w:w="192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Категория персональный данных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Перечень персональных данных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Разрешение к распространению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(да/нет)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Условия и запреты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Общедоступные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Merge w:val="restart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не устанавливаю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Общедоступные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Должность/Специальность/Профессия/Род занятий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Merge w:val="continue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Общедоступные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Телефон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Merge w:val="continue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Общедоступные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Merge w:val="continue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Иные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Arial Unicode MS" w:cs="Times New Roman"/>
                <w:sz w:val="26"/>
                <w:szCs w:val="26"/>
              </w:rPr>
              <w:t xml:space="preserve">Год, месяц  рождения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Merge w:val="continue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Иные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Arial Unicode MS" w:cs="Times New Roman"/>
                <w:sz w:val="26"/>
                <w:szCs w:val="26"/>
              </w:rPr>
              <w:t xml:space="preserve">Место проживания (включая город и регион)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26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Merge w:val="continue"/>
            <w:textDirection w:val="lrTb"/>
            <w:noWrap w:val="false"/>
          </w:tcPr>
          <w:p>
            <w:pPr>
              <w:pStyle w:val="926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r>
          </w:p>
        </w:tc>
      </w:tr>
    </w:tbl>
    <w:p>
      <w:pPr>
        <w:pStyle w:val="924"/>
        <w:jc w:val="both"/>
        <w:rPr>
          <w:rFonts w:ascii="Times New Roman" w:hAnsi="Times New Roman" w:eastAsia="Arial Unicode MS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eastAsia="Arial Unicode MS" w:cs="Times New Roman"/>
          <w:sz w:val="26"/>
          <w:szCs w:val="26"/>
        </w:rPr>
        <w:t xml:space="preserve"> Распространение персональных данных осуществляется путем тиражирования </w:t>
      </w:r>
      <w:r>
        <w:rPr>
          <w:rFonts w:ascii="Times New Roman" w:hAnsi="Times New Roman" w:eastAsia="Arial Unicode MS" w:cs="Times New Roman"/>
          <w:sz w:val="26"/>
          <w:szCs w:val="26"/>
        </w:rPr>
        <w:t xml:space="preserve">печатных и цифровых информационных материалов, в том числе в сети «Интернет» (включая официальный сайт Оператора: https://konkurs.trudvsem.ru, а также аккаунты </w:t>
      </w:r>
      <w:r>
        <w:rPr>
          <w:rFonts w:ascii="Times New Roman" w:hAnsi="Times New Roman" w:eastAsia="Arial Unicode MS" w:cs="Times New Roman"/>
          <w:color w:val="000000" w:themeColor="text1"/>
          <w:sz w:val="26"/>
          <w:szCs w:val="26"/>
        </w:rPr>
        <w:t xml:space="preserve">Оператора в социальных сетях, телеграм-канале, страница ВКонтакте, страница Одноклассники,  в целях популяризации рабочих, инженерных и других востребованных профессий в том числе, но не ограничиваясь через информирование о </w:t>
      </w:r>
      <w:r>
        <w:rPr>
          <w:rFonts w:ascii="Times New Roman" w:hAnsi="Times New Roman" w:eastAsia="Arial Unicode MS" w:cs="Times New Roman"/>
          <w:color w:val="000000" w:themeColor="text1"/>
          <w:sz w:val="26"/>
          <w:szCs w:val="26"/>
        </w:rPr>
        <w:t xml:space="preserve">Всероссийском конкурсе</w:t>
      </w:r>
      <w:r>
        <w:rPr>
          <w:rFonts w:ascii="Times New Roman" w:hAnsi="Times New Roman" w:eastAsia="Arial Unicode MS" w:cs="Times New Roman"/>
          <w:color w:val="000000" w:themeColor="text1"/>
          <w:sz w:val="26"/>
          <w:szCs w:val="26"/>
        </w:rPr>
        <w:t xml:space="preserve"> профессионального мастерства «Лучший по профессии» и/или Всерос</w:t>
      </w:r>
      <w:r>
        <w:rPr>
          <w:rFonts w:ascii="Times New Roman" w:hAnsi="Times New Roman" w:eastAsia="Arial Unicode MS" w:cs="Times New Roman"/>
          <w:sz w:val="26"/>
          <w:szCs w:val="26"/>
        </w:rPr>
        <w:t xml:space="preserve">сийской ярмарке трудоустройства «Работа России. Время возможностей» и/или информирования широкой общественности об иных инициативах и проектах, реализуемых Оператором в рамках его компетенций.</w:t>
      </w:r>
      <w:r>
        <w:rPr>
          <w:rFonts w:ascii="Times New Roman" w:hAnsi="Times New Roman" w:eastAsia="Arial Unicode MS" w:cs="Times New Roman"/>
          <w:sz w:val="20"/>
        </w:rPr>
      </w:r>
      <w:r>
        <w:rPr>
          <w:rFonts w:ascii="Times New Roman" w:hAnsi="Times New Roman" w:eastAsia="Arial Unicode MS" w:cs="Times New Roman"/>
          <w:sz w:val="20"/>
        </w:rPr>
      </w:r>
    </w:p>
    <w:p>
      <w:pPr>
        <w:pStyle w:val="9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ab/>
        <w:t xml:space="preserve">Согласие действует с момента его предоставления Оператору и в течение срока проведения и освещения конкурсных </w:t>
      </w:r>
      <w:r>
        <w:rPr>
          <w:rFonts w:ascii="Times New Roman" w:hAnsi="Times New Roman" w:eastAsia="Arial Unicode MS" w:cs="Times New Roman"/>
          <w:color w:val="000000"/>
          <w:sz w:val="26"/>
          <w:szCs w:val="26"/>
        </w:rPr>
        <w:t xml:space="preserve">мероприятий, либо до даты получения Оператором от субъекта персональных данных письменного отзыва настоящего согласия в соответствии с ч. 14 ст. 10.1 Федерального закона от 27.07.2006 № 152-ФЗ «О персональных данных».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6"/>
          <w:szCs w:val="26"/>
        </w:rPr>
      </w:pPr>
      <w:r>
        <w:rPr>
          <w:rFonts w:ascii="Times New Roman" w:hAnsi="Times New Roman" w:eastAsia="Arial Unicode MS" w:cs="Times New Roman"/>
          <w:color w:val="000000"/>
          <w:sz w:val="26"/>
          <w:szCs w:val="26"/>
        </w:rPr>
        <w:t xml:space="preserve">Я оставляю за собой право отозвать настоящее согласие путем представления письменного требования о прекращении передачи (распространения, предоставления, доступа</w:t>
      </w:r>
      <w:r>
        <w:rPr>
          <w:rFonts w:ascii="Times New Roman" w:hAnsi="Times New Roman" w:eastAsia="Arial Unicode MS" w:cs="Times New Roman"/>
          <w:color w:val="000000"/>
          <w:sz w:val="26"/>
          <w:szCs w:val="26"/>
        </w:rPr>
        <w:t xml:space="preserve">) персональных данных субъекта персональных данных, направленного по почте заказным письмом с уведомлением о вручении, либо лично под расписку представителю Оператора с указанием фамилии, имени, отчества (при наличии), контактной информации (номер телефона</w:t>
      </w:r>
      <w:r>
        <w:rPr>
          <w:rFonts w:ascii="Times New Roman" w:hAnsi="Times New Roman" w:eastAsia="Arial Unicode MS" w:cs="Times New Roman"/>
          <w:color w:val="000000"/>
          <w:sz w:val="26"/>
          <w:szCs w:val="26"/>
        </w:rPr>
        <w:t xml:space="preserve">, адрес электронной почты или почтовый адрес), адреса регистрации, наименования и номера основного документа, удостоверяющего личность, сведений о дате его выдачи и выдавшем его органе, подписи, а также перечень персональных данных, обработка которых подле</w:t>
      </w:r>
      <w:r>
        <w:rPr>
          <w:rFonts w:ascii="Times New Roman" w:hAnsi="Times New Roman" w:eastAsia="Arial Unicode MS" w:cs="Times New Roman"/>
          <w:color w:val="000000"/>
          <w:sz w:val="26"/>
          <w:szCs w:val="26"/>
        </w:rPr>
        <w:t xml:space="preserve">жит прекращению. В случае получения такого письменного требования об отзыве настоящего согласия на обработку персональных данных, разрешенных для распространения, Оператор обязан прекратить их обработку и удалить с ресурсов в течение 3 (трех) рабочих дней.</w:t>
      </w:r>
      <w:r>
        <w:rPr>
          <w:rFonts w:ascii="Times New Roman" w:hAnsi="Times New Roman" w:eastAsia="Arial Unicode MS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Arial Unicode MS" w:cs="Times New Roman"/>
          <w:color w:val="000000"/>
          <w:sz w:val="26"/>
          <w:szCs w:val="26"/>
        </w:rPr>
      </w:r>
      <w:r>
        <w:rPr>
          <w:rFonts w:ascii="Times New Roman" w:hAnsi="Times New Roman" w:eastAsia="Arial Unicode MS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</w:rPr>
      </w:pPr>
      <w:r>
        <w:rPr>
          <w:rFonts w:ascii="Times New Roman" w:hAnsi="Times New Roman" w:eastAsia="Arial Unicode MS" w:cs="Times New Roman"/>
          <w:color w:val="000000"/>
        </w:rPr>
      </w:r>
      <w:r>
        <w:rPr>
          <w:rFonts w:ascii="Times New Roman" w:hAnsi="Times New Roman" w:eastAsia="Arial Unicode MS" w:cs="Times New Roman"/>
          <w:color w:val="000000"/>
        </w:rPr>
      </w:r>
      <w:r>
        <w:rPr>
          <w:rFonts w:ascii="Times New Roman" w:hAnsi="Times New Roman" w:eastAsia="Arial Unicode MS" w:cs="Times New Roman"/>
          <w:color w:val="000000"/>
        </w:rPr>
      </w:r>
    </w:p>
    <w:tbl>
      <w:tblPr>
        <w:tblStyle w:val="773"/>
        <w:tblW w:w="9913" w:type="dxa"/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  <w:t xml:space="preserve">Дата__________________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7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  <w:t xml:space="preserve">Подпись_________________</w:t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Приложение № 12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конкурса профессионального мастерства «Лучший по профессии» по номинации «Сварщик»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center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О Г Л А С И 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на обработку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Настоящим я, __________________________________________________________________________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2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(Ф.И.О),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21"/>
        <w:jc w:val="both"/>
        <w:rPr>
          <w:sz w:val="20"/>
          <w:szCs w:val="20"/>
        </w:rPr>
      </w:pPr>
      <w:r>
        <w:rPr>
          <w:color w:val="000000"/>
          <w:sz w:val="26"/>
          <w:szCs w:val="26"/>
        </w:rPr>
        <w:t xml:space="preserve">Документ, удостоверяющий личность _________________: серия ______№ </w:t>
      </w:r>
      <w:r>
        <w:rPr>
          <w:color w:val="ff0000"/>
          <w:sz w:val="26"/>
          <w:szCs w:val="26"/>
        </w:rPr>
        <w:t xml:space="preserve">_</w:t>
      </w:r>
      <w:r>
        <w:rPr>
          <w:sz w:val="26"/>
          <w:szCs w:val="26"/>
        </w:rPr>
        <w:t xml:space="preserve">___________ дата выдачи: __________________________________________________</w:t>
      </w:r>
      <w:r>
        <w:rPr>
          <w:sz w:val="26"/>
          <w:szCs w:val="26"/>
          <w:u w:val="single"/>
        </w:rPr>
        <w:t xml:space="preserve">                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кем выдан ____________________________________________________________________________________________________________________________________________________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_______________________________________________________________________ код подразделения: ____________________,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зарегистрированный по адресу: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                       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Номер телефона </w:t>
      </w:r>
      <w:r>
        <w:rPr>
          <w:sz w:val="26"/>
          <w:szCs w:val="26"/>
          <w:u w:val="single"/>
        </w:rPr>
        <w:t xml:space="preserve">         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E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mail</w:t>
      </w:r>
      <w:r>
        <w:rPr>
          <w:sz w:val="26"/>
          <w:szCs w:val="26"/>
        </w:rPr>
        <w:t xml:space="preserve"> __________________________________________________________________________ </w:t>
      </w:r>
      <w:r>
        <w:rPr>
          <w:sz w:val="26"/>
          <w:szCs w:val="26"/>
          <w:u w:val="single"/>
        </w:rPr>
        <w:t xml:space="preserve">                                                           </w:t>
      </w:r>
      <w:r>
        <w:rPr>
          <w:color w:val="000000"/>
          <w:sz w:val="26"/>
          <w:szCs w:val="26"/>
          <w:u w:val="single"/>
        </w:rPr>
        <w:t xml:space="preserve">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jc w:val="both"/>
        <w:rPr>
          <w:sz w:val="20"/>
          <w:szCs w:val="20"/>
        </w:rPr>
      </w:pPr>
      <w:r>
        <w:rPr>
          <w:color w:val="000000"/>
          <w:sz w:val="26"/>
          <w:szCs w:val="26"/>
        </w:rPr>
        <w:t xml:space="preserve">в соответствии со статьей 9 Федерального закона от 27 июля 2006 г. № 152-ФЗ «О персональных данных», предоставляю федеральному государственному бюджетному учреждению «В</w:t>
      </w:r>
      <w:r>
        <w:rPr>
          <w:color w:val="000000"/>
          <w:sz w:val="26"/>
          <w:szCs w:val="26"/>
        </w:rPr>
        <w:t xml:space="preserve">сероссийский научно-исследовательский институт труда» Министерства труда и социальной защиты Российской Федерации (адрес: 105043, г. Москва, ул. 4-я Парковая, д. 29, ИНН: 7719127048, ОГРН: 1027739708358) (далее — Оператор) свои персональные данные с целью: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27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внесения их в электронную базу данных _______________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_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highlight w:val="white"/>
          <w:shd w:val="clear" w:color="auto" w:fill="ffff00"/>
        </w:rPr>
        <w:t xml:space="preserve">(указать какую)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, включения в списки (реестры) и отчетные формы, предусмотренные докуме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нтами, регламентирующими предоставление отчетных данных;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1"/>
        <w:numPr>
          <w:ilvl w:val="0"/>
          <w:numId w:val="28"/>
        </w:numPr>
        <w:ind w:left="0" w:firstLine="0"/>
        <w:jc w:val="both"/>
        <w:rPr>
          <w:sz w:val="20"/>
          <w:szCs w:val="20"/>
        </w:rPr>
      </w:pPr>
      <w:r>
        <w:rPr>
          <w:color w:val="000000"/>
          <w:sz w:val="26"/>
          <w:szCs w:val="26"/>
        </w:rPr>
        <w:t xml:space="preserve">осуществления функций, полномочий и обязанностей, возложенных законодательством Российской </w:t>
      </w:r>
      <w:r>
        <w:rPr>
          <w:sz w:val="26"/>
          <w:szCs w:val="26"/>
        </w:rPr>
        <w:t xml:space="preserve">Федерации на Оператора, в том числе по предоставлению персональных данных в органы государственной власти.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1"/>
        <w:jc w:val="both"/>
        <w:rPr>
          <w:rFonts w:eastAsia="Arial Unicode MS"/>
          <w:sz w:val="20"/>
          <w:szCs w:val="20"/>
        </w:rPr>
      </w:pPr>
      <w:r>
        <w:rPr>
          <w:sz w:val="26"/>
          <w:szCs w:val="26"/>
        </w:rPr>
        <w:tab/>
      </w:r>
      <w:r>
        <w:rPr>
          <w:rFonts w:eastAsia="Arial Unicode MS"/>
          <w:sz w:val="26"/>
          <w:szCs w:val="26"/>
        </w:rPr>
        <w:t xml:space="preserve">Обработка персональны</w:t>
      </w:r>
      <w:r>
        <w:rPr>
          <w:rFonts w:eastAsia="Arial Unicode MS"/>
          <w:sz w:val="26"/>
          <w:szCs w:val="26"/>
        </w:rPr>
        <w:t xml:space="preserve">х данных осуществляется для подготовки и использования печатных и цифровых информационных материалов в целях популяризации рабочих, инженерных и других востребованных профессий в том числе, но не ограничиваясь, через информирование о Всероссийском конкурсе</w:t>
      </w:r>
      <w:r>
        <w:rPr>
          <w:rFonts w:eastAsia="Arial Unicode MS"/>
          <w:sz w:val="26"/>
          <w:szCs w:val="26"/>
        </w:rPr>
        <w:t xml:space="preserve"> профессионального мастерства «Лучший по профессии» и/или Всероссийской ярмарке трудоустройства «Работа России. Время возможностей» и/или информирования широкой общественности об иных инициативах и проектах, реализуемых Оператором в рамках его компетенций.</w:t>
      </w:r>
      <w:r>
        <w:rPr>
          <w:rFonts w:eastAsia="Arial Unicode MS"/>
          <w:sz w:val="20"/>
          <w:szCs w:val="20"/>
        </w:rPr>
      </w:r>
      <w:r>
        <w:rPr>
          <w:rFonts w:eastAsia="Arial Unicode MS"/>
          <w:sz w:val="20"/>
          <w:szCs w:val="20"/>
        </w:rPr>
      </w:r>
    </w:p>
    <w:p>
      <w:pPr>
        <w:pStyle w:val="921"/>
        <w:jc w:val="both"/>
        <w:rPr>
          <w:sz w:val="20"/>
          <w:szCs w:val="20"/>
        </w:rPr>
      </w:pPr>
      <w:r>
        <w:rPr>
          <w:sz w:val="26"/>
          <w:szCs w:val="26"/>
        </w:rPr>
        <w:tab/>
        <w:t xml:space="preserve">Я выражаю свое согласие на осуществление Оператором или другим лицом, действующим по поручению Оператора, автоматизированной</w:t>
      </w:r>
      <w:r>
        <w:rPr>
          <w:color w:val="000000"/>
          <w:sz w:val="26"/>
          <w:szCs w:val="26"/>
        </w:rPr>
        <w:t xml:space="preserve">, а также без использования средств автоматизации обработки персональных данных, включая сбор, запись, систематизацию, нако</w:t>
      </w:r>
      <w:r>
        <w:rPr>
          <w:color w:val="000000"/>
          <w:sz w:val="26"/>
          <w:szCs w:val="26"/>
        </w:rPr>
        <w:t xml:space="preserve">пление, хранение, уточнение (обновление, изменение), использование, блокирование, удаление, уничтожение персональных данных. Персональные данные третьим лицам предоставляются по содержанию и в объеме необходимом и достаточном для реализации цели обработки.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Перечень моих персональных данных, на обработку которых я даю согласие: фамилия, имя, отчество (при наличии); дата рождения; возраст; место рождения; адрес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электронной почты; номер телефона; адрес регистрации, адрес фактического проживания (в том числе регион проживания, населенный пункт); образование; специальность или род занятий; фотографии и видео с моим изображением.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Настоящее согласие дано мной добровольно и действует со дня его подписания до дня отзыва согласия в письменной форме.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Я оставляю за собой право отозвать Согласие путем представления письменного обращения по почте заказным письмом с уве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домлением о вручении, либо лично под расписку представителю Оператора с указанием фамилии, имени, отчества, адреса регистрации, наименования и номера основного документа, удостоверяющего личность, сведений о дате его выдачи и выдавшем его органе, подписи.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7"/>
        <w:ind w:firstLine="0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6"/>
          <w:szCs w:val="26"/>
        </w:rPr>
        <w:tab/>
        <w:t xml:space="preserve">В случае отзыва настоящего согласия Оператор обязан прекратить их обработку или обеспечить прекращение такой обработки (если обработка персональных данных осуществля</w:t>
      </w:r>
      <w:r>
        <w:rPr>
          <w:rFonts w:cs="Times New Roman"/>
          <w:color w:val="000000"/>
          <w:sz w:val="26"/>
          <w:szCs w:val="26"/>
        </w:rPr>
        <w:t xml:space="preserve">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</w:t>
      </w:r>
      <w:r>
        <w:rPr>
          <w:rFonts w:cs="Times New Roman"/>
          <w:color w:val="000000"/>
          <w:sz w:val="26"/>
          <w:szCs w:val="26"/>
        </w:rPr>
        <w:t xml:space="preserve">ных осуществляется другим лицом, действующим по поручению оператора) в срок, 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</w:t>
      </w:r>
      <w:r>
        <w:rPr>
          <w:rFonts w:cs="Times New Roman"/>
          <w:color w:val="000000"/>
          <w:sz w:val="26"/>
          <w:szCs w:val="26"/>
        </w:rPr>
        <w:t xml:space="preserve">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Подтверждаю, что ознакомлен(а) с положениями Федерального закона от 27.07.2006 № 152-ФЗ «О персональных данны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х», в том числе ст. 14 Федерального закона от 27.07.2006 № 152-ФЗ «О персональных данных» о предоставлении по письменному запросу субъекта персональных данных либо обращению информации, касающейся обработки персональных данных субъекта персональных данных.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Style w:val="773"/>
        <w:tblW w:w="9913" w:type="dxa"/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Дата__________________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Подпись_________________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Приложение № 13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1"/>
        <w:ind w:left="5670"/>
        <w:jc w:val="center"/>
        <w:spacing w:before="0"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721"/>
        <w:ind w:left="567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ind w:firstLine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6"/>
          <w:szCs w:val="26"/>
        </w:rPr>
        <w:t xml:space="preserve">СОГЛАСИЕ</w:t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6"/>
          <w:szCs w:val="26"/>
        </w:rPr>
        <w:t xml:space="preserve">на использование изображения гражданина</w:t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  <w:t xml:space="preserve">                                     ___ _____________2025 г.</w:t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2"/>
        </w:rPr>
        <w:t xml:space="preserve">Я, ____________________________________________________________________________________,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i/>
          <w:iCs/>
          <w:color w:val="000000"/>
          <w:sz w:val="20"/>
          <w:szCs w:val="20"/>
        </w:rPr>
      </w:pPr>
      <w:r>
        <w:rPr>
          <w:color w:val="000000"/>
          <w:sz w:val="22"/>
        </w:rPr>
        <w:t xml:space="preserve">(фамилия, имя, отчество полностью)</w:t>
      </w:r>
      <w:r>
        <w:rPr>
          <w:i/>
          <w:iCs/>
          <w:color w:val="000000"/>
          <w:sz w:val="20"/>
          <w:szCs w:val="20"/>
        </w:rPr>
      </w:r>
      <w:r>
        <w:rPr>
          <w:i/>
          <w:iCs/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2"/>
        </w:rPr>
        <w:t xml:space="preserve">__________________________________ серия ____________№_________________________________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2"/>
        </w:rPr>
        <w:t xml:space="preserve">(вид документа, удостоверяющего личность)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2"/>
        </w:rPr>
        <w:t xml:space="preserve">выдан _____________________________________________, ___________________________________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2"/>
        </w:rPr>
        <w:t xml:space="preserve">(кем и когда)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2"/>
        </w:rPr>
        <w:t xml:space="preserve">проживающий (ая) по адресу _____________________________________________________________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2"/>
        </w:rPr>
        <w:t xml:space="preserve">______________________________________________________________________________________,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7"/>
        <w:ind w:firstLine="0"/>
      </w:pPr>
      <w:r>
        <w:rPr>
          <w:sz w:val="22"/>
        </w:rPr>
        <w:t xml:space="preserve">именуемый(ая) далее «Гражданин», настоящим документом даю согласие федеральному государственному бюджетному учреждению «Всероссийский научно-исследовательский институт труда» Министерств</w:t>
      </w:r>
      <w:r>
        <w:rPr>
          <w:sz w:val="22"/>
        </w:rPr>
        <w:t xml:space="preserve">а труда и социальной защиты Российской Федерации (ФГБУ «ВНИИ труда» Минтруда России) и Министерству труда и социальной защиты Российской Федерации (Минтруд России) (далее – Правообладатели) на использование моих фотоизображений в рекламных, информационных </w:t>
      </w:r>
      <w:r>
        <w:rPr>
          <w:sz w:val="22"/>
        </w:rPr>
        <w:t xml:space="preserve">и иных материалах, размещаемых на рекламных и информационных носителях (наружных, внутренних и полиграфических), в печатных и сетевых изданиях, в сети Интернет как на территории Российской Федерации, так и за рубежом (в том числе, но не ограничиваясь: на о</w:t>
      </w:r>
      <w:r>
        <w:rPr>
          <w:sz w:val="22"/>
        </w:rPr>
        <w:t xml:space="preserve">фициальных информационных ресурсах Правообладателей, на страницах в социальных сетях Правообладателя - ФГБУ «ВНИИ труда» Минтруда России, а так же на стендах, в буклетах, альбомах, на цифровых носителях, информационных экранах), без выплаты вознаграждения.</w:t>
      </w:r>
      <w:r/>
    </w:p>
    <w:p>
      <w:pPr>
        <w:pStyle w:val="927"/>
        <w:ind w:firstLine="0"/>
        <w:rPr>
          <w:sz w:val="22"/>
        </w:rPr>
      </w:pPr>
      <w:r>
        <w:rPr>
          <w:sz w:val="22"/>
        </w:rPr>
        <w:t xml:space="preserve">Настоящее согласие предоставляется на все изображения Гражданина, предоставленные Гражданином в рамках взаимодействия с работниками Правообладателя, в том числе предоставляемые по электронной почте или через мессенджеры.</w:t>
      </w:r>
      <w:r>
        <w:rPr>
          <w:sz w:val="22"/>
        </w:rPr>
      </w:r>
      <w:r>
        <w:rPr>
          <w:sz w:val="22"/>
        </w:rPr>
      </w:r>
    </w:p>
    <w:p>
      <w:pPr>
        <w:pStyle w:val="927"/>
        <w:ind w:firstLine="0"/>
        <w:rPr>
          <w:color w:val="000000"/>
          <w:sz w:val="22"/>
        </w:rPr>
      </w:pPr>
      <w:r>
        <w:rPr>
          <w:sz w:val="22"/>
        </w:rPr>
        <w:t xml:space="preserve">Настоящее согласие дает право Правообладателям, по своему усмотрению, обнародовать и в дальнейшем использовать изображения Гражданина полностью или фрагментарно: воспроизводить, распростран</w:t>
      </w:r>
      <w:r>
        <w:rPr>
          <w:color w:val="000000"/>
          <w:sz w:val="22"/>
        </w:rPr>
        <w:t xml:space="preserve">ять путем размещения оригиналов изображений или их экземпляров, продажи или иного отчуждения оригиналов изображени</w:t>
      </w:r>
      <w:r>
        <w:rPr>
          <w:color w:val="000000"/>
          <w:sz w:val="22"/>
        </w:rPr>
        <w:t xml:space="preserve">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7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Правообладатели вправе передавать указанные права на изображения, которые им принадлежат совместно, любым третьим лицам.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7"/>
        <w:ind w:firstLine="0"/>
        <w:rPr>
          <w:color w:val="000000"/>
          <w:sz w:val="20"/>
          <w:szCs w:val="20"/>
        </w:rPr>
      </w:pPr>
      <w:r>
        <w:rPr>
          <w:color w:val="000000"/>
          <w:sz w:val="22"/>
        </w:rPr>
        <w:t xml:space="preserve">Изображения не могут быть использованы Правообладателями способами, порочащими честь, достоинство и деловую репутацию Гражданина.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7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Данное согласие является бессрочным и может быть отозвано по первому требованию Гражданина письменным заявлением.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7"/>
        <w:ind w:firstLine="0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tbl>
      <w:tblPr>
        <w:tblStyle w:val="928"/>
        <w:tblW w:w="9555" w:type="dxa"/>
        <w:tblInd w:w="21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60"/>
        <w:gridCol w:w="3995"/>
      </w:tblGrid>
      <w:tr>
        <w:tblPrEx/>
        <w:trPr>
          <w:trHeight w:val="29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60" w:type="dxa"/>
            <w:textDirection w:val="lrTb"/>
            <w:noWrap w:val="false"/>
          </w:tcPr>
          <w:p>
            <w:pPr>
              <w:pStyle w:val="927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5" w:type="dxa"/>
            <w:textDirection w:val="lrTb"/>
            <w:noWrap w:val="false"/>
          </w:tcPr>
          <w:p>
            <w:pPr>
              <w:pStyle w:val="927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212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60" w:type="dxa"/>
            <w:textDirection w:val="lrTb"/>
            <w:noWrap w:val="false"/>
          </w:tcPr>
          <w:p>
            <w:pPr>
              <w:pStyle w:val="927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(ФИО)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95" w:type="dxa"/>
            <w:textDirection w:val="lrTb"/>
            <w:noWrap w:val="false"/>
          </w:tcPr>
          <w:p>
            <w:pPr>
              <w:pStyle w:val="927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</w:tbl>
    <w:p>
      <w:pPr>
        <w:pStyle w:val="927"/>
        <w:ind w:firstLine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</w:r>
      <w:r>
        <w:rPr>
          <w:rFonts w:cs="Times New Roman"/>
          <w:color w:val="000000"/>
          <w:sz w:val="22"/>
        </w:rPr>
      </w:r>
      <w:r>
        <w:rPr>
          <w:rFonts w:cs="Times New Roman"/>
          <w:color w:val="000000"/>
          <w:sz w:val="22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</w:t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  <w:r>
        <w:rPr>
          <w:rFonts w:cs="Times New Roman"/>
          <w:b/>
          <w:bCs/>
          <w:color w:val="000000"/>
        </w:rPr>
      </w:r>
      <w:r>
        <w:rPr>
          <w:rFonts w:cs="Times New Roman"/>
          <w:b/>
          <w:bCs/>
          <w:color w:val="000000"/>
        </w:rPr>
      </w:r>
    </w:p>
    <w:p>
      <w:pPr>
        <w:pStyle w:val="927"/>
        <w:ind w:firstLine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  <w:r>
        <w:rPr>
          <w:rFonts w:cs="Times New Roman"/>
          <w:b/>
          <w:bCs/>
          <w:color w:val="000000"/>
        </w:rPr>
      </w:r>
      <w:r>
        <w:rPr>
          <w:rFonts w:cs="Times New Roman"/>
          <w:b/>
          <w:bCs/>
          <w:color w:val="00000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Приложение № 14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мастерства «Лучший по профессии» по номинации «Сварщик»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Критерии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оценки документов, поданных для участия в конкурсе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7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25"/>
        <w:gridCol w:w="4785"/>
        <w:gridCol w:w="1155"/>
        <w:gridCol w:w="241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N 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Шкала весов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Диапазон баллов, мин-мах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Копии удостоверений/приказов о вручении наград, грамот, благодарностей: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0 - 3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От работодателя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Отраслевая награда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Государственная награда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Копии рационализаторских предложений: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0 - 1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Есть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Приложение № 15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center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0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center"/>
        <w:spacing w:after="0" w:line="240" w:lineRule="auto"/>
        <w:tabs>
          <w:tab w:val="left" w:pos="289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проведении регионального этапа Всероссийского конкурса профессионального мастерства «Лучший по профессии»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spacing w:after="0" w:line="240" w:lineRule="auto"/>
        <w:tabs>
          <w:tab w:val="left" w:pos="289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Наименование субъекта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даты проведения регионального этапа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tabs>
          <w:tab w:val="left" w:pos="289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количество номинаций регионального этапа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tabs>
          <w:tab w:val="left" w:pos="289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количество участников по номинациям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tabs>
          <w:tab w:val="left" w:pos="289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общее количество участников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количество мероприятий деловой программы в рамках регионального этапа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количество участников деловой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количество партнеров регионального этапа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общее количество участников профориентационной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общее количество посетителей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поощрение участников регионального этапа (денежное вознаграждение, поощрительные призы, благодарственные грамоты глав субъектов и др.);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количество публикаций (сюжеты, упоминания в СМИ) о региональном этапе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spacing w:after="0" w:line="240" w:lineRule="auto"/>
        <w:tabs>
          <w:tab w:val="left" w:pos="411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pStyle w:val="927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  <w:r>
        <w:rPr>
          <w:rFonts w:cs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9"/>
        <w:spacing w:before="0"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pStyle w:val="759"/>
        <w:ind w:right="-1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ПРОТОКОЛ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r>
    </w:p>
    <w:p>
      <w:pPr>
        <w:pStyle w:val="759"/>
        <w:ind w:right="-1"/>
        <w:jc w:val="center"/>
        <w:spacing w:before="0"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регистрации</w:t>
      </w: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конкурсантов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экспертов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</w:r>
    </w:p>
    <w:p>
      <w:pPr>
        <w:pStyle w:val="937"/>
      </w:pPr>
      <w:r/>
      <w:r/>
    </w:p>
    <w:tbl>
      <w:tblPr>
        <w:tblStyle w:val="773"/>
        <w:tblW w:w="0" w:type="auto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90"/>
        <w:gridCol w:w="5113"/>
      </w:tblGrid>
      <w:tr>
        <w:tblPrEx/>
        <w:trPr>
          <w:trHeight w:val="1051"/>
        </w:trPr>
        <w:tc>
          <w:tcPr>
            <w:tcW w:w="5210" w:type="dxa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Наименование конкурса:</w:t>
            </w:r>
            <w:r/>
          </w:p>
        </w:tc>
        <w:tc>
          <w:tcPr>
            <w:tcBorders>
              <w:bottom w:val="single" w:color="000000" w:sz="4" w:space="0"/>
            </w:tcBorders>
            <w:tcW w:w="5211" w:type="dxa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Федеральный (региональный) этап Всероссийского конкурса профессионального мастерства «Лучший по профессии»</w:t>
            </w:r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Номинация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«Сварщик»</w:t>
            </w:r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</w:pPr>
            <w:r>
              <w:t xml:space="preserve">Адрес площадки проведения конкурса: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/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Даты проведения конкурса: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/>
            <w:r/>
          </w:p>
        </w:tc>
      </w:tr>
    </w:tbl>
    <w:p>
      <w:pPr>
        <w:pStyle w:val="937"/>
        <w:ind w:left="249" w:firstLine="471"/>
        <w:jc w:val="both"/>
      </w:pPr>
      <w:r/>
      <w:r/>
    </w:p>
    <w:p>
      <w:pPr>
        <w:pStyle w:val="937"/>
        <w:ind w:left="0" w:firstLine="567"/>
        <w:jc w:val="both"/>
      </w:pPr>
      <w:r>
        <w:t xml:space="preserve">Мы,</w:t>
      </w:r>
      <w:r>
        <w:rPr>
          <w:spacing w:val="-5"/>
        </w:rPr>
        <w:t xml:space="preserve"> </w:t>
      </w:r>
      <w:r>
        <w:t xml:space="preserve">нижеподписавшиеся</w:t>
      </w:r>
      <w:r>
        <w:rPr>
          <w:spacing w:val="-3"/>
        </w:rPr>
        <w:t xml:space="preserve"> </w:t>
      </w:r>
      <w:r>
        <w:t xml:space="preserve">участники</w:t>
      </w:r>
      <w:r>
        <w:rPr>
          <w:spacing w:val="-6"/>
        </w:rPr>
        <w:t xml:space="preserve"> </w:t>
      </w:r>
      <w:r>
        <w:t xml:space="preserve">конкурса,</w:t>
      </w:r>
      <w:r>
        <w:rPr>
          <w:spacing w:val="-5"/>
        </w:rPr>
        <w:t xml:space="preserve"> </w:t>
      </w:r>
      <w:r>
        <w:t xml:space="preserve">подтверждаем</w:t>
      </w:r>
      <w:r>
        <w:rPr>
          <w:spacing w:val="-4"/>
        </w:rPr>
        <w:t xml:space="preserve"> </w:t>
      </w:r>
      <w:r>
        <w:t xml:space="preserve">своё</w:t>
      </w:r>
      <w:r>
        <w:rPr>
          <w:spacing w:val="-5"/>
        </w:rPr>
        <w:t xml:space="preserve"> </w:t>
      </w:r>
      <w:r>
        <w:t xml:space="preserve">присутствие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площадке,</w:t>
      </w:r>
      <w:r>
        <w:rPr>
          <w:spacing w:val="-4"/>
        </w:rPr>
        <w:t xml:space="preserve"> </w:t>
      </w:r>
      <w:r>
        <w:t xml:space="preserve">а</w:t>
      </w:r>
      <w:r>
        <w:rPr>
          <w:spacing w:val="-5"/>
        </w:rPr>
        <w:t xml:space="preserve"> </w:t>
      </w:r>
      <w:r>
        <w:t xml:space="preserve">также обязуемся соблюдать регламент и правила проведения конкурса.</w:t>
      </w:r>
      <w:r/>
    </w:p>
    <w:p>
      <w:pPr>
        <w:pStyle w:val="937"/>
        <w:ind w:left="0" w:firstLine="567"/>
        <w:jc w:val="both"/>
      </w:pPr>
      <w:r/>
      <w:r/>
    </w:p>
    <w:tbl>
      <w:tblPr>
        <w:tblW w:w="1021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068"/>
        <w:gridCol w:w="2456"/>
        <w:gridCol w:w="2130"/>
        <w:gridCol w:w="1557"/>
      </w:tblGrid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vAlign w:val="center"/>
            <w:textDirection w:val="lrTb"/>
            <w:noWrap w:val="false"/>
          </w:tcPr>
          <w:p>
            <w:pPr>
              <w:pStyle w:val="934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Статус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vAlign w:val="center"/>
            <w:textDirection w:val="lrTb"/>
            <w:noWrap w:val="false"/>
          </w:tcPr>
          <w:p>
            <w:pPr>
              <w:pStyle w:val="934"/>
              <w:ind w:left="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 xml:space="preserve">ФИО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center"/>
            <w:textDirection w:val="lrTb"/>
            <w:noWrap w:val="false"/>
          </w:tcPr>
          <w:p>
            <w:pPr>
              <w:pStyle w:val="934"/>
              <w:ind w:left="3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 xml:space="preserve">рождения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934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Подпись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0"/>
        <w:jc w:val="both"/>
        <w:spacing w:before="0" w:after="0" w:line="240" w:lineRule="auto"/>
        <w:tabs>
          <w:tab w:val="left" w:pos="7026" w:leader="none"/>
          <w:tab w:val="left" w:pos="9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Дата: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633"/>
        <w:gridCol w:w="3856"/>
        <w:gridCol w:w="3716"/>
      </w:tblGrid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экспертной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20"/>
        <w:spacing w:before="0" w:after="0" w:line="240" w:lineRule="auto"/>
        <w:tabs>
          <w:tab w:val="left" w:pos="7026" w:leader="none"/>
          <w:tab w:val="left" w:pos="9990" w:leader="none"/>
        </w:tabs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ind w:left="-6244" w:firstLine="6237"/>
        <w:jc w:val="right"/>
        <w:rPr>
          <w:b/>
          <w:bCs/>
          <w:spacing w:val="9"/>
        </w:rPr>
      </w:pPr>
      <w:r>
        <w:rPr>
          <w:b/>
          <w:bCs/>
          <w:spacing w:val="9"/>
        </w:rPr>
      </w:r>
      <w:r>
        <w:rPr>
          <w:b/>
          <w:bCs/>
          <w:spacing w:val="9"/>
        </w:rPr>
      </w:r>
      <w:r>
        <w:rPr>
          <w:b/>
          <w:bCs/>
          <w:spacing w:val="9"/>
        </w:rPr>
      </w:r>
    </w:p>
    <w:p>
      <w:pPr>
        <w:pStyle w:val="934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ПРОТОКОЛ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прохождения инструктажа по охране труда участников и экспертов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73"/>
        <w:tblW w:w="0" w:type="auto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90"/>
        <w:gridCol w:w="5113"/>
      </w:tblGrid>
      <w:tr>
        <w:tblPrEx/>
        <w:trPr>
          <w:trHeight w:val="1051"/>
        </w:trPr>
        <w:tc>
          <w:tcPr>
            <w:tcW w:w="5210" w:type="dxa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Наименование конкурса:</w:t>
            </w:r>
            <w:r/>
          </w:p>
        </w:tc>
        <w:tc>
          <w:tcPr>
            <w:tcBorders>
              <w:bottom w:val="single" w:color="000000" w:sz="4" w:space="0"/>
            </w:tcBorders>
            <w:tcW w:w="5211" w:type="dxa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Федеральный (региональный) этап Всероссийского конкурса профессионального мастерства «Лучший по профессии»</w:t>
            </w:r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Номинация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«Сварщик»</w:t>
            </w:r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</w:pPr>
            <w:r>
              <w:t xml:space="preserve">Адрес площадки проведения конкурса: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/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Даты проведения конкурса: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/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7"/>
        <w:ind w:left="0" w:firstLine="567"/>
        <w:jc w:val="both"/>
      </w:pPr>
      <w:r>
        <w:t xml:space="preserve">Мы, нижеподписавшиеся, подтверждаем, что инструктаж по охране труда получили в полном объеме, обязуемся соблюдать все требования.</w:t>
      </w:r>
      <w:r/>
    </w:p>
    <w:p>
      <w:pPr>
        <w:pStyle w:val="937"/>
        <w:ind w:left="0" w:firstLine="567"/>
        <w:jc w:val="both"/>
      </w:pPr>
      <w:r/>
      <w:r/>
    </w:p>
    <w:tbl>
      <w:tblPr>
        <w:tblW w:w="102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7536"/>
        <w:gridCol w:w="1961"/>
      </w:tblGrid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ind w:left="7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№</w:t>
            </w:r>
            <w:r>
              <w:rPr>
                <w:b/>
                <w:spacing w:val="-2"/>
                <w:sz w:val="28"/>
                <w:szCs w:val="28"/>
              </w:rPr>
            </w:r>
            <w:r>
              <w:rPr>
                <w:b/>
                <w:spacing w:val="-2"/>
                <w:sz w:val="28"/>
                <w:szCs w:val="28"/>
              </w:rPr>
            </w:r>
          </w:p>
          <w:p>
            <w:pPr>
              <w:pStyle w:val="934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п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/</w:t>
            </w:r>
            <w:r>
              <w:rPr>
                <w:b/>
                <w:spacing w:val="-2"/>
                <w:sz w:val="28"/>
                <w:szCs w:val="28"/>
              </w:rPr>
              <w:t xml:space="preserve">п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vAlign w:val="center"/>
            <w:textDirection w:val="lrTb"/>
            <w:noWrap w:val="false"/>
          </w:tcPr>
          <w:p>
            <w:pPr>
              <w:pStyle w:val="934"/>
              <w:ind w:left="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 xml:space="preserve">ФИО участников (экспертов)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934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Подпись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20"/>
        <w:jc w:val="both"/>
        <w:spacing w:before="0" w:after="0" w:line="240" w:lineRule="auto"/>
        <w:tabs>
          <w:tab w:val="left" w:pos="7026" w:leader="none"/>
          <w:tab w:val="left" w:pos="9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Дата: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7"/>
        <w:ind w:right="281"/>
        <w:jc w:val="center"/>
      </w:pPr>
      <w:r>
        <w:t xml:space="preserve">  </w:t>
      </w:r>
      <w:r>
        <w:rPr>
          <w:b/>
        </w:rPr>
        <w:t xml:space="preserve">Инструктаж провел:</w:t>
      </w:r>
      <w:r>
        <w:rPr>
          <w:b/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(ФИО, подпись)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  <w:u w:val="single"/>
        </w:rPr>
        <w:sectPr>
          <w:footnotePr/>
          <w:endnotePr/>
          <w:type w:val="nextPage"/>
          <w:pgSz w:w="11906" w:h="16838" w:orient="portrait"/>
          <w:pgMar w:top="567" w:right="567" w:bottom="851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red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highlight w:val="red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red"/>
          <w:u w:val="single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shd w:val="clear" w:color="auto" w:fill="ffffff" w:themeFill="background1"/>
        <w:tabs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проведении регионального этапа Всероссийского конкурса профессионального мастерства «Лучший по профессии» по номинации 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ind w:left="5103" w:right="139" w:hanging="9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4"/>
        <w:jc w:val="center"/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ПРОТОКОЛ </w:t>
      </w:r>
      <w:r>
        <w:rPr>
          <w:b/>
          <w:bCs/>
          <w:spacing w:val="-2"/>
          <w:sz w:val="28"/>
          <w:szCs w:val="28"/>
        </w:rPr>
      </w:r>
      <w:r>
        <w:rPr>
          <w:b/>
          <w:bCs/>
          <w:spacing w:val="-2"/>
          <w:sz w:val="28"/>
          <w:szCs w:val="28"/>
        </w:rPr>
      </w:r>
    </w:p>
    <w:p>
      <w:pPr>
        <w:pStyle w:val="934"/>
        <w:jc w:val="center"/>
        <w:rPr>
          <w:b/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распределения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 между конкурсантами (жеребьевка)</w:t>
      </w:r>
      <w:r>
        <w:rPr>
          <w:b/>
          <w:bCs/>
          <w:spacing w:val="-2"/>
          <w:sz w:val="28"/>
          <w:szCs w:val="28"/>
        </w:rPr>
      </w:r>
      <w:r>
        <w:rPr>
          <w:b/>
          <w:bCs/>
          <w:spacing w:val="-2"/>
          <w:sz w:val="28"/>
          <w:szCs w:val="28"/>
        </w:rPr>
      </w:r>
    </w:p>
    <w:p>
      <w:pPr>
        <w:pStyle w:val="937"/>
        <w:ind w:left="0"/>
      </w:pPr>
      <w:r/>
      <w:r/>
    </w:p>
    <w:tbl>
      <w:tblPr>
        <w:tblStyle w:val="773"/>
        <w:tblW w:w="0" w:type="auto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90"/>
        <w:gridCol w:w="5113"/>
      </w:tblGrid>
      <w:tr>
        <w:tblPrEx/>
        <w:trPr>
          <w:trHeight w:val="1051"/>
        </w:trPr>
        <w:tc>
          <w:tcPr>
            <w:tcW w:w="5210" w:type="dxa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Наименование конкурса:</w:t>
            </w:r>
            <w:r/>
          </w:p>
        </w:tc>
        <w:tc>
          <w:tcPr>
            <w:tcBorders>
              <w:bottom w:val="single" w:color="000000" w:sz="4" w:space="0"/>
            </w:tcBorders>
            <w:tcW w:w="5211" w:type="dxa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Федеральный (региональный) этап Всероссийского конкурса профессионального мастерства «Лучший по профессии»</w:t>
            </w:r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Номинация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«Сварщик»</w:t>
            </w:r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</w:pPr>
            <w:r>
              <w:t xml:space="preserve">Адрес площадки проведения конкурса: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/>
            <w:r/>
          </w:p>
        </w:tc>
      </w:tr>
      <w:tr>
        <w:tblPrEx/>
        <w:trPr>
          <w:trHeight w:val="567"/>
        </w:trPr>
        <w:tc>
          <w:tcPr>
            <w:tcW w:w="5210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>
              <w:t xml:space="preserve">Даты проведения конкурса: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pStyle w:val="937"/>
              <w:ind w:left="0"/>
            </w:pPr>
            <w:r/>
            <w:r/>
          </w:p>
        </w:tc>
      </w:tr>
    </w:tbl>
    <w:p>
      <w:pPr>
        <w:pStyle w:val="937"/>
        <w:ind w:left="0"/>
      </w:pPr>
      <w:r/>
      <w:r/>
    </w:p>
    <w:p>
      <w:pPr>
        <w:pStyle w:val="937"/>
        <w:ind w:left="0" w:firstLine="720"/>
        <w:jc w:val="both"/>
      </w:pPr>
      <w:r>
        <w:t xml:space="preserve">Мы,</w:t>
      </w:r>
      <w:r>
        <w:rPr>
          <w:spacing w:val="-6"/>
        </w:rPr>
        <w:t xml:space="preserve"> </w:t>
      </w:r>
      <w:r>
        <w:t xml:space="preserve">нижеподписавшиеся,</w:t>
      </w:r>
      <w:r>
        <w:rPr>
          <w:spacing w:val="-6"/>
        </w:rPr>
        <w:t xml:space="preserve"> </w:t>
      </w:r>
      <w:r>
        <w:t xml:space="preserve">подтверждаем,</w:t>
      </w:r>
      <w:r>
        <w:rPr>
          <w:spacing w:val="-6"/>
        </w:rPr>
        <w:t xml:space="preserve"> </w:t>
      </w:r>
      <w:r>
        <w:t xml:space="preserve">что</w:t>
      </w:r>
      <w:r>
        <w:rPr>
          <w:spacing w:val="-5"/>
        </w:rPr>
        <w:t xml:space="preserve"> </w:t>
      </w:r>
      <w:r>
        <w:t xml:space="preserve">нам</w:t>
      </w:r>
      <w:r>
        <w:rPr>
          <w:spacing w:val="-5"/>
        </w:rPr>
        <w:t xml:space="preserve"> </w:t>
      </w:r>
      <w:r>
        <w:t xml:space="preserve">была</w:t>
      </w:r>
      <w:r>
        <w:rPr>
          <w:spacing w:val="-4"/>
        </w:rPr>
        <w:t xml:space="preserve"> </w:t>
      </w:r>
      <w:r>
        <w:t xml:space="preserve">предоставлена</w:t>
      </w:r>
      <w:r>
        <w:rPr>
          <w:spacing w:val="-6"/>
        </w:rPr>
        <w:t xml:space="preserve"> </w:t>
      </w:r>
      <w:r>
        <w:t xml:space="preserve">возможность полноценно ознакомиться c планом проведения конкурса, а также оборудованием и рабочими местами на конкурсной</w:t>
      </w:r>
      <w:r>
        <w:rPr>
          <w:spacing w:val="-5"/>
        </w:rPr>
        <w:t xml:space="preserve"> </w:t>
      </w:r>
      <w:r>
        <w:t xml:space="preserve">площадке,</w:t>
      </w:r>
      <w:r>
        <w:rPr>
          <w:spacing w:val="-5"/>
        </w:rPr>
        <w:t xml:space="preserve"> </w:t>
      </w:r>
      <w:r>
        <w:t xml:space="preserve">протестировать</w:t>
      </w:r>
      <w:r>
        <w:rPr>
          <w:spacing w:val="-6"/>
        </w:rPr>
        <w:t xml:space="preserve"> </w:t>
      </w:r>
      <w:r>
        <w:t xml:space="preserve">оборудование</w:t>
      </w:r>
      <w:r>
        <w:rPr>
          <w:spacing w:val="-6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течение</w:t>
      </w:r>
      <w:r>
        <w:rPr>
          <w:spacing w:val="-4"/>
        </w:rPr>
        <w:t xml:space="preserve"> </w:t>
      </w:r>
      <w:r>
        <w:t xml:space="preserve">необходимого</w:t>
      </w:r>
      <w:r>
        <w:rPr>
          <w:spacing w:val="-5"/>
        </w:rPr>
        <w:t xml:space="preserve"> </w:t>
      </w:r>
      <w:r>
        <w:t xml:space="preserve">для</w:t>
      </w:r>
      <w:r>
        <w:rPr>
          <w:spacing w:val="-7"/>
        </w:rPr>
        <w:t xml:space="preserve"> </w:t>
      </w:r>
      <w:r>
        <w:t xml:space="preserve">ознакомления времени.</w:t>
      </w:r>
      <w:r>
        <w:rPr>
          <w:spacing w:val="-4"/>
        </w:rPr>
        <w:t xml:space="preserve"> </w:t>
      </w:r>
      <w:r>
        <w:t xml:space="preserve">Получены </w:t>
      </w:r>
      <w:r>
        <w:br/>
        <w:t xml:space="preserve">и</w:t>
      </w:r>
      <w:r>
        <w:rPr>
          <w:spacing w:val="-3"/>
        </w:rPr>
        <w:t xml:space="preserve"> </w:t>
      </w:r>
      <w:r>
        <w:t xml:space="preserve">изучены</w:t>
      </w:r>
      <w:r>
        <w:rPr>
          <w:spacing w:val="-4"/>
        </w:rPr>
        <w:t xml:space="preserve"> </w:t>
      </w:r>
      <w:r>
        <w:t xml:space="preserve">инструкции</w:t>
      </w:r>
      <w:r>
        <w:rPr>
          <w:spacing w:val="-5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использованию</w:t>
      </w:r>
      <w:r>
        <w:rPr>
          <w:spacing w:val="-4"/>
        </w:rPr>
        <w:t xml:space="preserve"> </w:t>
      </w:r>
      <w:r>
        <w:t xml:space="preserve">инструментов,</w:t>
      </w:r>
      <w:r>
        <w:rPr>
          <w:spacing w:val="-4"/>
        </w:rPr>
        <w:t xml:space="preserve"> </w:t>
      </w:r>
      <w:r>
        <w:t xml:space="preserve">расходных</w:t>
      </w:r>
      <w:r>
        <w:rPr>
          <w:spacing w:val="-5"/>
        </w:rPr>
        <w:t xml:space="preserve"> </w:t>
      </w:r>
      <w:r>
        <w:t xml:space="preserve">материалов. Конкурсную документацию внимательно изучили, вопросов не имеем, умение пользоваться оборудованием и</w:t>
      </w:r>
      <w:r>
        <w:rPr>
          <w:spacing w:val="-2"/>
        </w:rPr>
        <w:t xml:space="preserve"> </w:t>
      </w:r>
      <w:r>
        <w:t xml:space="preserve">расходными</w:t>
      </w:r>
      <w:r>
        <w:rPr>
          <w:spacing w:val="-2"/>
        </w:rPr>
        <w:t xml:space="preserve"> </w:t>
      </w:r>
      <w:r>
        <w:t xml:space="preserve">материалами подтверждаем.</w:t>
      </w:r>
      <w:r>
        <w:rPr>
          <w:spacing w:val="-1"/>
        </w:rPr>
        <w:t xml:space="preserve"> </w:t>
      </w:r>
      <w:r>
        <w:t xml:space="preserve">Инструктаж по Правилам охраны</w:t>
      </w:r>
      <w:r>
        <w:rPr>
          <w:spacing w:val="-1"/>
        </w:rPr>
        <w:t xml:space="preserve"> </w:t>
      </w:r>
      <w:r>
        <w:t xml:space="preserve">труда получили в полном объеме, обязуемся соблюдать все требования. Жеребьевка была проведена справедливо и честно. Претензий не имеем.</w:t>
      </w:r>
      <w:r/>
    </w:p>
    <w:p>
      <w:pPr>
        <w:pStyle w:val="937"/>
        <w:ind w:left="0" w:firstLine="720"/>
        <w:jc w:val="both"/>
      </w:pPr>
      <w:r/>
      <w:r/>
    </w:p>
    <w:tbl>
      <w:tblPr>
        <w:tblW w:w="963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20"/>
        <w:gridCol w:w="3757"/>
        <w:gridCol w:w="2976"/>
        <w:gridCol w:w="1984"/>
      </w:tblGrid>
      <w:tr>
        <w:tblPrEx/>
        <w:trPr>
          <w:trHeight w:val="9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pStyle w:val="934"/>
              <w:ind w:left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 xml:space="preserve">п.п.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7" w:type="dxa"/>
            <w:vAlign w:val="center"/>
            <w:textDirection w:val="lrTb"/>
            <w:noWrap w:val="false"/>
          </w:tcPr>
          <w:p>
            <w:pPr>
              <w:pStyle w:val="934"/>
              <w:ind w:left="1518" w:hanging="117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</w:t>
            </w:r>
            <w:r>
              <w:rPr>
                <w:b/>
                <w:spacing w:val="-2"/>
                <w:sz w:val="28"/>
                <w:szCs w:val="28"/>
              </w:rPr>
              <w:t xml:space="preserve"> конкурсантов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34"/>
              <w:ind w:left="133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Номер участника конкурса по результатам жеребьевки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34"/>
              <w:ind w:left="1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Подпись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934"/>
              <w:ind w:left="4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934"/>
              <w:ind w:left="4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934"/>
              <w:ind w:left="4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934"/>
              <w:ind w:left="4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934"/>
              <w:ind w:left="4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7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0"/>
        <w:spacing w:before="0" w:after="0" w:line="240" w:lineRule="auto"/>
        <w:tabs>
          <w:tab w:val="left" w:pos="2933" w:leader="none"/>
          <w:tab w:val="left" w:pos="7448" w:leader="none"/>
          <w:tab w:val="left" w:pos="1040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Дата: 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633"/>
        <w:gridCol w:w="3856"/>
        <w:gridCol w:w="3716"/>
      </w:tblGrid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экспертной комиссии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0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1" w:type="dxa"/>
            <w:textDirection w:val="lrTb"/>
            <w:noWrap w:val="false"/>
          </w:tcPr>
          <w:p>
            <w:pPr>
              <w:jc w:val="center"/>
              <w:tabs>
                <w:tab w:val="left" w:pos="7315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«Лучший по профессии»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номинации 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left="9498" w:right="-1" w:hanging="709"/>
        <w:jc w:val="right"/>
      </w:pPr>
      <w:r/>
      <w:r/>
    </w:p>
    <w:p>
      <w:pPr>
        <w:ind w:left="426"/>
        <w:spacing w:after="0" w:line="240" w:lineRule="auto"/>
        <w:tabs>
          <w:tab w:val="left" w:pos="640" w:leader="none"/>
        </w:tabs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</w:p>
    <w:p>
      <w:pPr>
        <w:ind w:left="284"/>
        <w:jc w:val="center"/>
        <w:spacing w:after="0" w:line="240" w:lineRule="auto"/>
        <w:tabs>
          <w:tab w:val="left" w:pos="64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оборудования</w:t>
      </w:r>
      <w:r>
        <w:rPr>
          <w:rFonts w:ascii="Times New Roman" w:hAnsi="Times New Roman" w:eastAsia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материалов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8"/>
      </w:pPr>
      <w:r/>
      <w:r/>
    </w:p>
    <w:tbl>
      <w:tblPr>
        <w:tblW w:w="10223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6"/>
        <w:gridCol w:w="5690"/>
        <w:gridCol w:w="1418"/>
        <w:gridCol w:w="2549"/>
      </w:tblGrid>
      <w:tr>
        <w:tblPrEx/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934"/>
              <w:ind w:left="105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  <w:lang w:val="en-US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vAlign w:val="center"/>
            <w:textDirection w:val="lrTb"/>
            <w:noWrap w:val="false"/>
          </w:tcPr>
          <w:p>
            <w:pPr>
              <w:pStyle w:val="934"/>
              <w:ind w:right="1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Наименовани</w:t>
            </w:r>
            <w:r>
              <w:rPr>
                <w:b/>
                <w:spacing w:val="-10"/>
                <w:sz w:val="28"/>
                <w:szCs w:val="28"/>
                <w:lang w:val="en-US"/>
              </w:rPr>
              <w:t xml:space="preserve">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  <w:lang w:val="en-US"/>
              </w:rPr>
              <w:t xml:space="preserve">Ед.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34"/>
              <w:ind w:right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измере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 xml:space="preserve">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center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  <w:lang w:val="en-US"/>
              </w:rPr>
              <w:t xml:space="preserve">Кол</w:t>
            </w:r>
            <w:r>
              <w:rPr>
                <w:b/>
                <w:sz w:val="28"/>
                <w:szCs w:val="28"/>
              </w:rPr>
              <w:t xml:space="preserve">-</w:t>
            </w:r>
            <w:r>
              <w:rPr>
                <w:b/>
                <w:spacing w:val="-7"/>
                <w:sz w:val="28"/>
                <w:szCs w:val="28"/>
                <w:lang w:val="en-US"/>
              </w:rPr>
              <w:t xml:space="preserve">во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9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3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Инфраструктура конкурсной площадки для выполнения теоретической части заданий на 1-го участника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21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 xml:space="preserve">Стол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21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 xml:space="preserve">Стул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2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Ручка шариковая синяя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21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Бумага офисная А4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лист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20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328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3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Средства индивидуальной защиты </w:t>
            </w:r>
            <w:r>
              <w:rPr>
                <w:b/>
                <w:spacing w:val="-2"/>
                <w:sz w:val="28"/>
                <w:szCs w:val="28"/>
              </w:rPr>
              <w:t xml:space="preserve">на 1-го эксперта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ind w:left="129" w:firstLine="9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Перчатки х/б (для экспертов)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ind w:left="129" w:firstLine="9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Защитные прозрачные очки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ind w:left="129" w:firstLine="9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Халат х/б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ind w:left="129" w:firstLine="9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Респиратор защитный (фильтр лепестковый)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3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Оборудование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инструмент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для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Модулей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 xml:space="preserve">1-5 на один сварочный пост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Сборочно-сварочный стол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Комплект сварочного оборудования для РД (111) сварки (источник сварочного тока с номинальной силой тока не менее 315А и ПВ-60%, сварочный кабель с электрододержателем, кабель заземления с зажимом)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3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Термопенал (печь) для электродов (на 5кг)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4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Приспособление (оснастка) с комплектом крепежа фиксации деталей в различных пространственных положениях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Тележка инструментальная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6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Металлическая щетка ручная (узкая)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7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Молоток-шлакоотделитель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8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Плоскогубцы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9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Углошлифовальная машина (под круг 125 мм) Мощность 800Вт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10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Молоток слесарный 500гр.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Зубило слесарное 200мм (стальное)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Напильник плоский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13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Напильник полукруглый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14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Универсальный шаблон сварщика УШС-3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Линейка металлическая 500мм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16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tabs>
                <w:tab w:val="left" w:pos="2010" w:leader="none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Штангенциркуль не менее 150мм с глубиномером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17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Маркер по металлу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18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Местный источник освещения не менее 300 лк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19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Ведро оцинкованное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20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Диэлектрический коврик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Набор ключей для закрепления оснастки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Совок металлический с щёткой для уборки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23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Огнетушитель углекислотный ОУ-1 (ОУ-2, ОУ-3) для тушения электроустановок под напряжением 5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24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Приточно-вытяжная вентиляция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Диск абразивный отрезной по углеродистой стали для УШМ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26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Диск абразивный шлифовальный по углеродистой стали для УШМ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27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Диск щетка-крацовка для УШМ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28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ind w:left="1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Электроды типа Э50А </w:t>
            </w:r>
            <w:r>
              <w:rPr>
                <w:rFonts w:ascii="Cambria Math" w:hAnsi="Cambria Math" w:eastAsia="Times New Roman" w:cs="Cambria Math"/>
                <w:color w:val="000000" w:themeColor="text1"/>
                <w:sz w:val="28"/>
                <w:szCs w:val="28"/>
              </w:rPr>
              <w:t xml:space="preserve">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2,5 (2,6) мм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29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ind w:left="1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Электроды типа Э50А </w:t>
            </w:r>
            <w:r>
              <w:rPr>
                <w:rFonts w:ascii="Cambria Math" w:hAnsi="Cambria Math" w:eastAsia="Times New Roman" w:cs="Cambria Math"/>
                <w:color w:val="000000" w:themeColor="text1"/>
                <w:sz w:val="28"/>
                <w:szCs w:val="28"/>
              </w:rPr>
              <w:t xml:space="preserve">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3,0 (3,2) мм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30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Стальная пластина для настройки режимов сварки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31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vAlign w:val="center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Комплект конкурсных деталей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32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vAlign w:val="center"/>
            <w:textDirection w:val="lrTb"/>
            <w:noWrap w:val="false"/>
          </w:tcPr>
          <w:p>
            <w:pPr>
              <w:pStyle w:val="934"/>
              <w:ind w:left="168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Шаблоны для выставления зазора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3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Общая ифраструктура конкурсной площадки для выполнения практических заданий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ind w:left="12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Печь для прокалки электродов на 40 кг 350-500С с КСП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ind w:left="12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Металлический стол верстак для основных и сварочных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4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3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Дополнительно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Углошлифовальная машина (под круг 125 мм) Мощность 800Вт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ind w:left="1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 отрезной для углошлифовальной машинки 125-1.6, 125 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3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 зачистной по металлу для углошлифовальной машинки 125х6х22 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4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 лепестковый 125х22,2 мм P80 плоский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 проволочный для углошлифовальной машинки 125 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3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Расходные материалы </w:t>
            </w:r>
            <w:r>
              <w:rPr>
                <w:b/>
                <w:spacing w:val="-2"/>
                <w:sz w:val="28"/>
                <w:szCs w:val="28"/>
              </w:rPr>
              <w:t xml:space="preserve">на 1-го члена экспертной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 xml:space="preserve">Планшеты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left="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Ручка шариковая синяя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3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Секундомер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Оборудование</w:t>
            </w:r>
            <w:r>
              <w:rPr>
                <w:b/>
                <w:spacing w:val="-7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 xml:space="preserve">комнаты</w:t>
            </w:r>
            <w:r>
              <w:rPr>
                <w:b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экспертов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1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15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 xml:space="preserve">Стол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необходимом количестве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2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15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 xml:space="preserve">Стул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количеству экспертов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3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15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 xml:space="preserve">Компьютер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4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15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МФУ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right="92" w:firstLine="155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 xml:space="preserve">Запасной картридж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для</w:t>
            </w:r>
            <w:r>
              <w:rPr>
                <w:spacing w:val="-4"/>
                <w:sz w:val="28"/>
                <w:szCs w:val="28"/>
              </w:rPr>
              <w:t xml:space="preserve"> МФУ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34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6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0" w:type="dxa"/>
            <w:textDirection w:val="lrTb"/>
            <w:noWrap w:val="false"/>
          </w:tcPr>
          <w:p>
            <w:pPr>
              <w:pStyle w:val="934"/>
              <w:ind w:firstLine="15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 xml:space="preserve">Удлинитель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электрический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34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223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272"/>
        <w:gridCol w:w="1353"/>
        <w:gridCol w:w="2598"/>
      </w:tblGrid>
      <w:tr>
        <w:tblPrEx/>
        <w:trPr>
          <w:trHeight w:val="41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Оснащение для дефектоскопистов визуального и измерительного контроля, радиографического контроля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Комплект ВИК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Из расчета количества экспертов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Настольная лампа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Из расчета количества экспертов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пар.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количеству экспертов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Халат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Ручка шариковая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Источник ионизирующего излучения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Комплекс цифровой радиографии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Пленка для радиографического контроля образца №1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0,8 на одного конкурсанта 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(при отсутствии цифровой РК)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Пленка для радиографического контроля образца №2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мм.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100х300 на одного конкурсанта 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(при отсутствии цифровой РК)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Проявитель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л.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0,051 на одного конкурсанта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2" w:type="dxa"/>
            <w:textDirection w:val="lrTb"/>
            <w:noWrap w:val="false"/>
          </w:tcPr>
          <w:p>
            <w:pPr>
              <w:pStyle w:val="93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Закрепитель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л.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8" w:type="dxa"/>
            <w:textDirection w:val="lrTb"/>
            <w:noWrap w:val="false"/>
          </w:tcPr>
          <w:p>
            <w:pPr>
              <w:pStyle w:val="9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0,051 на одного конкурсанта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  <w:sectPr>
          <w:footnotePr/>
          <w:endnotePr/>
          <w:type w:val="nextPage"/>
          <w:pgSz w:w="11906" w:h="16838" w:orient="portrait"/>
          <w:pgMar w:top="567" w:right="567" w:bottom="851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«Лучший по профессии»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номинации 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right="76"/>
        <w:jc w:val="right"/>
      </w:pPr>
      <w:r/>
      <w:r/>
    </w:p>
    <w:p>
      <w:pPr>
        <w:pStyle w:val="938"/>
        <w:ind w:left="0"/>
      </w:pPr>
      <w:r/>
      <w:r/>
    </w:p>
    <w:p>
      <w:pPr>
        <w:pStyle w:val="938"/>
        <w:ind w:left="0"/>
      </w:pPr>
      <w:r/>
      <w:r/>
    </w:p>
    <w:p>
      <w:pPr>
        <w:ind w:left="1828" w:hanging="1765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</w:t>
      </w:r>
      <w:r>
        <w:rPr>
          <w:rFonts w:ascii="Times New Roman" w:hAnsi="Times New Roman" w:eastAsia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документов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охране</w:t>
      </w:r>
      <w:r>
        <w:rPr>
          <w:rFonts w:ascii="Times New Roman" w:hAnsi="Times New Roman" w:eastAsia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труда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/>
      <w:hyperlink w:tooltip="#_bookmark0" w:anchor="_bookmark0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Программа</w:t>
        </w:r>
        <w:r>
          <w:rPr>
            <w:rFonts w:ascii="Times New Roman" w:hAnsi="Times New Roman" w:eastAsia="Times New Roman" w:cs="Times New Roman"/>
            <w:spacing w:val="-6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вводного</w:t>
        </w:r>
        <w:r>
          <w:rPr>
            <w:rFonts w:ascii="Times New Roman" w:hAnsi="Times New Roman" w:eastAsia="Times New Roman" w:cs="Times New Roman"/>
            <w:spacing w:val="-2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инструктажа</w:t>
        </w:r>
        <w:r>
          <w:rPr>
            <w:rFonts w:ascii="Times New Roman" w:hAnsi="Times New Roman" w:eastAsia="Times New Roman" w:cs="Times New Roman"/>
            <w:spacing w:val="-3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</w:t>
        </w:r>
        <w:r>
          <w:rPr>
            <w:rFonts w:ascii="Times New Roman" w:hAnsi="Times New Roman" w:eastAsia="Times New Roman" w:cs="Times New Roman"/>
            <w:spacing w:val="-2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охране</w:t>
        </w:r>
        <w:r>
          <w:rPr>
            <w:rFonts w:ascii="Times New Roman" w:hAnsi="Times New Roman" w:eastAsia="Times New Roman" w:cs="Times New Roman"/>
            <w:spacing w:val="-3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pacing w:val="-2"/>
            <w:sz w:val="28"/>
            <w:szCs w:val="28"/>
          </w:rPr>
          <w:t xml:space="preserve">труда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/>
      <w:hyperlink w:tooltip="#_bookmark1" w:anchor="_bookmark1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Инструкция</w:t>
        </w:r>
        <w:r>
          <w:rPr>
            <w:rFonts w:ascii="Times New Roman" w:hAnsi="Times New Roman" w:eastAsia="Times New Roman" w:cs="Times New Roman"/>
            <w:spacing w:val="-2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</w:t>
        </w:r>
        <w:r>
          <w:rPr>
            <w:rFonts w:ascii="Times New Roman" w:hAnsi="Times New Roman" w:eastAsia="Times New Roman" w:cs="Times New Roman"/>
            <w:spacing w:val="-2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охране</w:t>
        </w:r>
        <w:r>
          <w:rPr>
            <w:rFonts w:ascii="Times New Roman" w:hAnsi="Times New Roman" w:eastAsia="Times New Roman" w:cs="Times New Roman"/>
            <w:spacing w:val="-6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труда</w:t>
        </w:r>
        <w:r>
          <w:rPr>
            <w:rFonts w:ascii="Times New Roman" w:hAnsi="Times New Roman" w:eastAsia="Times New Roman" w:cs="Times New Roman"/>
            <w:spacing w:val="-3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для</w:t>
        </w:r>
        <w:r>
          <w:rPr>
            <w:rFonts w:ascii="Times New Roman" w:hAnsi="Times New Roman" w:eastAsia="Times New Roman" w:cs="Times New Roman"/>
            <w:spacing w:val="3"/>
            <w:sz w:val="28"/>
            <w:szCs w:val="28"/>
          </w:rPr>
          <w:t xml:space="preserve"> </w:t>
        </w:r>
        <w:r>
          <w:rPr>
            <w:rFonts w:ascii="Times New Roman" w:hAnsi="Times New Roman" w:eastAsia="Times New Roman" w:cs="Times New Roman"/>
            <w:spacing w:val="-2"/>
            <w:sz w:val="28"/>
            <w:szCs w:val="28"/>
          </w:rPr>
          <w:t xml:space="preserve">участников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Общие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охраны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труда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 охраны труда перед началом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 охраны труда во время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 охраны труда в аварийных ситуациях.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Требование охраны труда по окончании работ.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567"/>
        <w:jc w:val="both"/>
        <w:spacing w:after="0" w:line="240" w:lineRule="auto"/>
        <w:tabs>
          <w:tab w:val="right" w:pos="9359" w:leader="dot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spacing w:line="240" w:lineRule="auto"/>
        <w:shd w:val="clear" w:color="auto" w:fill="auto"/>
        <w:rPr>
          <w:color w:val="000000"/>
          <w:sz w:val="28"/>
          <w:szCs w:val="28"/>
          <w:highlight w:val="red"/>
          <w:lang w:val="ru-RU"/>
        </w:rPr>
      </w:pPr>
      <w:r>
        <w:rPr>
          <w:color w:val="000000"/>
          <w:sz w:val="28"/>
          <w:szCs w:val="28"/>
          <w:highlight w:val="red"/>
          <w:lang w:val="ru-RU"/>
        </w:rPr>
      </w:r>
      <w:r>
        <w:rPr>
          <w:color w:val="000000"/>
          <w:sz w:val="28"/>
          <w:szCs w:val="28"/>
          <w:highlight w:val="red"/>
          <w:lang w:val="ru-RU"/>
        </w:rPr>
      </w:r>
      <w:r>
        <w:rPr>
          <w:color w:val="000000"/>
          <w:sz w:val="28"/>
          <w:szCs w:val="28"/>
          <w:highlight w:val="red"/>
          <w:lang w:val="ru-RU"/>
        </w:rPr>
      </w:r>
    </w:p>
    <w:p>
      <w:pPr>
        <w:pStyle w:val="939"/>
        <w:ind w:left="1560"/>
        <w:spacing w:line="240" w:lineRule="auto"/>
        <w:shd w:val="clear" w:color="auto" w:fill="auto"/>
        <w:rPr>
          <w:color w:val="000000"/>
          <w:sz w:val="28"/>
          <w:szCs w:val="28"/>
          <w:highlight w:val="red"/>
          <w:lang w:val="ru-RU"/>
        </w:rPr>
        <w:sectPr>
          <w:footnotePr/>
          <w:endnotePr/>
          <w:type w:val="nextPage"/>
          <w:pgSz w:w="11906" w:h="16838" w:orient="portrait"/>
          <w:pgMar w:top="567" w:right="567" w:bottom="851" w:left="1134" w:header="709" w:footer="709" w:gutter="0"/>
          <w:cols w:num="1" w:sep="0" w:space="720" w:equalWidth="1"/>
          <w:docGrid w:linePitch="360"/>
        </w:sectPr>
      </w:pPr>
      <w:r>
        <w:rPr>
          <w:color w:val="000000"/>
          <w:sz w:val="28"/>
          <w:szCs w:val="28"/>
          <w:highlight w:val="red"/>
          <w:lang w:val="ru-RU"/>
        </w:rPr>
      </w:r>
      <w:r>
        <w:rPr>
          <w:color w:val="000000"/>
          <w:sz w:val="28"/>
          <w:szCs w:val="28"/>
          <w:highlight w:val="red"/>
          <w:lang w:val="ru-RU"/>
        </w:rPr>
      </w:r>
      <w:r>
        <w:rPr>
          <w:color w:val="000000"/>
          <w:sz w:val="28"/>
          <w:szCs w:val="28"/>
          <w:highlight w:val="red"/>
          <w:lang w:val="ru-RU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«Лучший по профессии»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номинации «Сварщик»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left="6663"/>
        <w:jc w:val="right"/>
      </w:pPr>
      <w:r/>
      <w:r/>
    </w:p>
    <w:p>
      <w:pPr>
        <w:pStyle w:val="930"/>
        <w:jc w:val="left"/>
        <w:spacing w:before="0"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2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Программа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вводного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инструктажа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охране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труда.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Общие сведения о месте проведения Конкурса, расположение компетенции, вр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Время начала и окончания проведения конкурсных заданий, нахождение посторонних лиц на площадке.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требований охраны труда участниками и экспертами. Штрафные баллы за нарушения требований охраны труда.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Вредные и опасные производственные факторы во время выполнения конкурсных заданий и нахождения на территории проведения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Общие обязанности участника и экспертов по охране труда, общие правила поведения во время выполнения конкурсных заданий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на территории.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требования санитарии и личной гигиены.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 индивидуальной и коллективной защиты, необходимость их использования.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действий при плохом самочувствии или получении травмы. Правила оказания первой помощи.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Действия при возникновении чрезвычайной ситуации, ознакомление со схемой эвакуации и пожарными выходами.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567" w:right="567" w:bottom="851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left="567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«Лучший по профессии»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8"/>
        <w:ind w:left="5103" w:hanging="94"/>
        <w:jc w:val="right"/>
      </w:pPr>
      <w:r>
        <w:t xml:space="preserve">по номинации «Сварщик»</w:t>
      </w:r>
      <w:r/>
    </w:p>
    <w:p>
      <w:pPr>
        <w:pStyle w:val="930"/>
        <w:jc w:val="left"/>
        <w:spacing w:before="0"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20"/>
        <w:ind w:left="-567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Инструкция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охране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труда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3"/>
        <w:numPr>
          <w:ilvl w:val="0"/>
          <w:numId w:val="31"/>
        </w:numPr>
        <w:ind w:left="0" w:firstLine="0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Общие требования охраны труда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</w:pPr>
      <w:r>
        <w:rPr>
          <w:color w:val="000000"/>
        </w:rPr>
        <w:t xml:space="preserve">К выполнению электросварочных работ допускается </w:t>
      </w:r>
      <w:r>
        <w:t xml:space="preserve">конкурсант </w:t>
      </w:r>
      <w:r>
        <w:br/>
      </w:r>
      <w:r>
        <w:rPr>
          <w:color w:val="000000"/>
        </w:rPr>
        <w:t xml:space="preserve">в возрасте не моложе 18 лет, прошедший обязательный предварительный медицинский осмотр и не имеющий медицинских противопоказаний.</w:t>
      </w:r>
      <w:r/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Конкурсант находящийся в состоянии алкогольного, наркотического или иного токсического опьянения не допускается до выполнения Конкурсного задания.</w:t>
      </w:r>
      <w:r>
        <w:rPr>
          <w:color w:val="000000"/>
        </w:rPr>
      </w:r>
      <w:r>
        <w:rPr>
          <w:color w:val="000000"/>
        </w:rPr>
      </w:r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Перед выполнением практического этапа конкурсант должен быть проинструктирован по охране труда с соответствующей отметкой в протоколе регистрации проведения инструктажа по требованиям данной инструкции.</w:t>
      </w:r>
      <w:r>
        <w:rPr>
          <w:color w:val="000000"/>
        </w:rPr>
      </w:r>
      <w:r>
        <w:rPr>
          <w:color w:val="000000"/>
        </w:rPr>
      </w:r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Во время проведения сварочных работ на конкурсанта могут воздействовать следующие основные опасные и вредные производственные факторы:</w:t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опасный уровень напряжения в электрической цепи, замыкание которой может произойти через тело человека;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повышенная загазованность рабочей зоны;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повышенный уровень ультрафиолетового излучения;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искры, брызги и выбросы расплавленного металла;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повышенная яркость света при осуществлении процесса сварки;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повышенные уровни шума;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физические и нервно-психические перегрузки;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падающие предметы (элементы оборудования), приспособления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инструмент.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Для защиты от опасных и вредных производственных факторов соискатель должен использовать следующие средства индивидуальной защиты (СИЗ). Применяемые во время выполнения конкурсного задания средства индивидуальной защиты (Приказ Минтруда России </w:t>
      </w:r>
      <w:r>
        <w:rPr>
          <w:color w:val="000000"/>
        </w:rPr>
        <w:br/>
        <w:t xml:space="preserve">от 29.10.2021 № 767н («Об утверждении Единых типовых норм выдачи средств индивидуальной защиты и смывающих средств»):</w:t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спецодежду (костюм для защиты от искр и брызг расплавленного металла, металлической окалины);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перчатки для защиты от искр и брызг расплавленного металла, металлической окалины (краги, перчатки сварочные);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спецобувь (обувь специальная для защиты от механических воздействий (ударов), искр и брызг расплавленного металла, металлической окалины);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щиток защитный лицевой от брызг расплавленного металла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горячих частиц (маска сварщика);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светофильтр;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головной убор для защиты от искр и брызг расплавленного металла, металлической окалины;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очки защитные прозрачные для выполнения слесарных работ.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Знаки безопасности, используемые на рабочем месте, для обозначения присутствующих опасностей:</w:t>
      </w:r>
      <w:r>
        <w:rPr>
          <w:color w:val="000000"/>
        </w:rPr>
      </w:r>
      <w:r>
        <w:rPr>
          <w:color w:val="000000"/>
        </w:rPr>
      </w:r>
    </w:p>
    <w:p>
      <w:pPr>
        <w:ind w:left="1" w:right="137"/>
        <w:jc w:val="center"/>
        <w:spacing w:after="0" w:line="240" w:lineRule="auto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</w:r>
    </w:p>
    <w:tbl>
      <w:tblPr>
        <w:tblStyle w:val="773"/>
        <w:tblW w:w="0" w:type="auto"/>
        <w:tblInd w:w="8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693"/>
        <w:gridCol w:w="142"/>
        <w:gridCol w:w="284"/>
        <w:gridCol w:w="1275"/>
        <w:gridCol w:w="1418"/>
        <w:gridCol w:w="1276"/>
      </w:tblGrid>
      <w:tr>
        <w:tblPrEx/>
        <w:trPr>
          <w:trHeight w:val="850"/>
        </w:trPr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04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u w:val="single"/>
              </w:rPr>
              <w:t xml:space="preserve">Огнетушитель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  <w:tc>
          <w:tcPr>
            <w:gridSpan w:val="5"/>
            <w:tcW w:w="4395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0055" cy="43942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812599" name="Imag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0055" cy="4394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4.65pt;height:34.6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gridSpan w:val="3"/>
            <w:tcW w:w="3119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Указатель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u w:val="single"/>
              </w:rPr>
              <w:t xml:space="preserve">выхода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  <w:tc>
          <w:tcPr>
            <w:gridSpan w:val="3"/>
            <w:tcW w:w="3969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0570" cy="414020"/>
                      <wp:effectExtent l="0" t="0" r="0" b="508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1176468" name="Imag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0569" cy="4140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9.10pt;height:32.6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gridSpan w:val="4"/>
            <w:tcW w:w="4394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Указатель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запасного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u w:val="single"/>
              </w:rPr>
              <w:t xml:space="preserve"> выхода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  <w:tc>
          <w:tcPr>
            <w:gridSpan w:val="2"/>
            <w:tcW w:w="2694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2640" cy="436245"/>
                      <wp:effectExtent l="0" t="0" r="0" b="1905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6727582" name="Imag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2639" cy="4362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63.20pt;height:34.35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gridSpan w:val="5"/>
            <w:tcW w:w="5812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u w:val="single"/>
              </w:rPr>
              <w:t xml:space="preserve">EC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u w:val="single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u w:val="single"/>
              </w:rPr>
              <w:t xml:space="preserve">Аптечка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u w:val="single"/>
              </w:rPr>
              <w:t xml:space="preserve">первой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u w:val="single"/>
              </w:rPr>
              <w:t xml:space="preserve">медицинской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8"/>
                <w:szCs w:val="28"/>
                <w:u w:val="single"/>
              </w:rPr>
              <w:t xml:space="preserve"> помощи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61645" cy="466090"/>
                      <wp:effectExtent l="0" t="0" r="0" b="0"/>
                      <wp:docPr id="4" name="Ima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9290847" name="Imag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61644" cy="466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36.35pt;height:36.7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Запрещается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u w:val="single"/>
              </w:rPr>
              <w:t xml:space="preserve">курить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  <w:tc>
          <w:tcPr>
            <w:gridSpan w:val="4"/>
            <w:tcW w:w="4253" w:type="dxa"/>
            <w:vAlign w:val="center"/>
            <w:textDirection w:val="lrTb"/>
            <w:noWrap w:val="false"/>
          </w:tcPr>
          <w:p>
            <w:pPr>
              <w:ind w:right="137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00380" cy="499745"/>
                      <wp:effectExtent l="0" t="0" r="0" b="0"/>
                      <wp:docPr id="5" name="Image 4" descr="img-9S7d9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3151402" name="Image 4" descr="img-9S7d9T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0379" cy="4997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39.40pt;height:39.35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r>
          </w:p>
        </w:tc>
      </w:tr>
    </w:tbl>
    <w:p>
      <w:pPr>
        <w:pStyle w:val="91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В сварочной кабине на каждом рабочем месте сварщика должна быть установлена местная вытяжная вентиляция.</w:t>
      </w:r>
      <w:r>
        <w:rPr>
          <w:color w:val="000000"/>
        </w:rPr>
      </w:r>
      <w:r>
        <w:rPr>
          <w:color w:val="000000"/>
        </w:rPr>
      </w:r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Конкурсант обязан:</w:t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знать общее устройство и принцип действия соответствующего сварочного оборудования, инструментов и оснастки, указанных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технологической карте;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выполнять работы по сварке в последовательности, указанной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технологической карте;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соблюдать технологическую дисциплину, требования по охране труда,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производственной санитарии;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бережно относиться к предоставленному ему оборудованию, инструменту, оснастке;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соблюдать требования пожарной безопасности, а также соблюдать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поддерживать противопожарный режим;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соблюдать меры предосторожности при проведении работ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с легковоспламеняющимися и горючими веществами, материалами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оборудованием;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знать месторасположение главного и запасных выходов и пути эвакуации из зоны возникновения пожара или аварии;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уметь пользоваться первичными средствами пожаротушения;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уметь оказать первую медицинскую помощь пострадавшему;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работать только с исправным оборудованием, инструментом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приспособлениями, а также средствами индивидуальной защиты;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немедленно известить члена экспертной комиссии обо всех замеченных им нарушениях, неисправностях оборудования, инструмента, приспособлений и средств индивидуальной защиты;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отдыхать и курить только в специально отведенных местах;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происшествии несчастного случая немедленно прекратить работу, известить об этом члена экспертной комиссии и обратиться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за медицинской помощью;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следить за исправностью источников питания, электроприборов, инструмента;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применять средства индивидуальной защиты.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2"/>
        <w:numPr>
          <w:ilvl w:val="1"/>
          <w:numId w:val="29"/>
        </w:numPr>
        <w:ind w:firstLine="709"/>
        <w:jc w:val="both"/>
        <w:tabs>
          <w:tab w:val="clear" w:pos="0" w:leader="none"/>
        </w:tabs>
      </w:pPr>
      <w:r>
        <w:t xml:space="preserve">Конкурсант несет ответственность за нарушение требований настоящей инструкции в соответствии с действующим законодательством РФ.</w:t>
      </w:r>
      <w:r/>
    </w:p>
    <w:p>
      <w:pPr>
        <w:pStyle w:val="933"/>
        <w:numPr>
          <w:ilvl w:val="0"/>
          <w:numId w:val="31"/>
        </w:numPr>
        <w:ind w:left="0" w:firstLine="0"/>
        <w:spacing w:before="0"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 охраны труда перед началом работ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t xml:space="preserve">Перед</w:t>
      </w:r>
      <w:r>
        <w:rPr>
          <w:spacing w:val="-5"/>
        </w:rPr>
        <w:t xml:space="preserve"> </w:t>
      </w:r>
      <w:r>
        <w:t xml:space="preserve">началом</w:t>
      </w:r>
      <w:r>
        <w:rPr>
          <w:spacing w:val="-4"/>
        </w:rPr>
        <w:t xml:space="preserve"> </w:t>
      </w:r>
      <w:r>
        <w:t xml:space="preserve">работы</w:t>
      </w:r>
      <w:r>
        <w:rPr>
          <w:spacing w:val="-2"/>
        </w:rPr>
        <w:t xml:space="preserve"> </w:t>
      </w:r>
      <w:r>
        <w:t xml:space="preserve">участники</w:t>
      </w:r>
      <w:r>
        <w:rPr>
          <w:spacing w:val="-3"/>
        </w:rPr>
        <w:t xml:space="preserve"> </w:t>
      </w:r>
      <w:r>
        <w:t xml:space="preserve">должны</w:t>
      </w:r>
      <w:r>
        <w:rPr>
          <w:spacing w:val="-3"/>
        </w:rPr>
        <w:t xml:space="preserve"> </w:t>
      </w:r>
      <w:r>
        <w:t xml:space="preserve">выполнить</w:t>
      </w:r>
      <w:r>
        <w:rPr>
          <w:spacing w:val="-3"/>
        </w:rPr>
        <w:t xml:space="preserve"> </w:t>
      </w:r>
      <w:r>
        <w:rPr>
          <w:spacing w:val="-2"/>
        </w:rPr>
        <w:t xml:space="preserve">следующее:</w:t>
      </w:r>
      <w:r/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участники должны ознакомиться с инструкцией по охране труда,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с планами эвакуации при возникновении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пожара, местами расположения санитарно-бытовых помещений, медицинскими кабинетами, питьевой воды;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ознакомиться с технологической картой сварки изделия;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надеть спецодежду и спецобувь: куртка и брюки костюма должны быть одеты навыпуск, карманы куртки закрыты клапанами, ботинки плотно зашнурованы;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проверить исправность средств индивидуальной защиты (щитков, темных стекол, перчаток и т.п.), работу местной вентиляционной системы;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осмотреть и привести в порядок рабочее место, убрать лишнее из-под ног, проверить наличие резиновых ковриков;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проверить исправность оборудования, приспособлений и инструмента, целостность сварочных кабелей, состояние электрических контактов, наличие заземления.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Обо всех замеченных недостатках, неисправностях в оборудовании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о возникших опасностях сообщить члену экспертной комиссии.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3"/>
        <w:numPr>
          <w:ilvl w:val="0"/>
          <w:numId w:val="31"/>
        </w:numPr>
        <w:ind w:left="0" w:firstLine="0"/>
        <w:spacing w:before="0"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 охраны труда во время работ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t xml:space="preserve">Дуговую сварку следует выполнять только в спецодежде, спецобуви </w:t>
      </w:r>
      <w:r>
        <w:br/>
        <w:t xml:space="preserve">и других необходимых СИЗ при работающей вентиляционной системе.</w:t>
      </w:r>
      <w:r/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t xml:space="preserve">Подключение кабелей к сварочному оборудованию осуществляется   с применением опрессованных или припаянных кабельных наконечников.</w:t>
      </w:r>
      <w:r/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t xml:space="preserve">Сварочные цепи по всей длине должны быть изолированными</w:t>
      </w:r>
      <w:r>
        <w:br/>
        <w:t xml:space="preserve">и защищенными от механических повреждений.</w:t>
      </w:r>
      <w:r/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t xml:space="preserve">Электрододержатели для ручной дуговой сварки должны обеспечивать надежное зажатие и быструю смену электродов, а также исключать возможность короткого замыкания их корпусов на свариваемые детали при временных перерывах в работе или при случайном их падении</w:t>
      </w:r>
      <w:r>
        <w:br/>
        <w:t xml:space="preserve">на металлические предметы. Рукоятки электрододержателей изготавливаются из негорючего диэлектрического и теплоизолирующего материала.</w:t>
      </w:r>
      <w:r/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t xml:space="preserve">Конкурсант должен:</w:t>
      </w:r>
      <w:r/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убедиться, что поверхность свариваемых заготовок, деталей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электродов сухая и очищена от смазки, окалины, ржавчины и других загрязнений;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очищать от шлака, окалины, брызг сварные швы в защитных очках.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t xml:space="preserve">Конкурсанту во время выполнения сварочных работ ЗАПРЕЩАЕТСЯ:</w:t>
      </w:r>
      <w:r/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пользоваться одеждой и перчатками, загрязненными маслом, керосином или бензином;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перерывах в работе и по окончании работы оставлять на рабочем месте электросварочный инструмент, находящийся под электрическим напряжением;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размещать легковоспламеняющиеся и огнеопасные материалы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расстоянии менее 5 м от места производства электросварочных работ;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производить осмотр электрооборудования, находящегося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под напряжением;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выполнять регулировку режимов при замкнутой цепи;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уменьшать нагрузку на руку с помощью переброски сварочного кабеля через плечо или навивки его на руку;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производить ремонт аппаратуры самостоятельно. В случае неисправности немедленно прекратить работу и сообщить члену экспертной комиссии.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t xml:space="preserve">Обо всех случаях обрыва электропроводов, неисправностях заземляющих устройств и других повреждениях электрооборудования немедленно сообщить </w:t>
      </w:r>
      <w:r>
        <w:rPr>
          <w:color w:val="000000"/>
        </w:rPr>
        <w:t xml:space="preserve">члену экспертной комиссии</w:t>
      </w:r>
      <w:r>
        <w:t xml:space="preserve">.</w:t>
      </w:r>
      <w:r/>
    </w:p>
    <w:p>
      <w:pPr>
        <w:pStyle w:val="933"/>
        <w:numPr>
          <w:ilvl w:val="0"/>
          <w:numId w:val="31"/>
        </w:numPr>
        <w:ind w:left="0" w:firstLine="0"/>
        <w:spacing w:before="0"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 охраны труда в аварийных ситуациях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  <w:rPr>
          <w:color w:val="000000"/>
        </w:rPr>
      </w:pPr>
      <w:r>
        <w:rPr>
          <w:rStyle w:val="940"/>
          <w:b w:val="0"/>
          <w:sz w:val="28"/>
          <w:szCs w:val="28"/>
        </w:rPr>
        <w:t xml:space="preserve">В случаях появления и обнаружения неисправности источника питания, сварочных кабелей, вспомогательного оборудования,</w:t>
      </w:r>
      <w:r>
        <w:rPr>
          <w:rStyle w:val="940"/>
          <w:b w:val="0"/>
          <w:sz w:val="28"/>
          <w:szCs w:val="28"/>
        </w:rPr>
        <w:br/>
        <w:t xml:space="preserve">а также маски сварщика, следует немедленно прекратить работу</w:t>
      </w:r>
      <w:r>
        <w:rPr>
          <w:rStyle w:val="940"/>
          <w:b w:val="0"/>
          <w:bCs w:val="0"/>
          <w:spacing w:val="5"/>
          <w:sz w:val="28"/>
          <w:szCs w:val="28"/>
          <w:shd w:val="clear" w:color="auto" w:fill="auto"/>
        </w:rPr>
        <w:br/>
      </w:r>
      <w:r>
        <w:rPr>
          <w:rStyle w:val="940"/>
          <w:b w:val="0"/>
          <w:sz w:val="28"/>
          <w:szCs w:val="28"/>
        </w:rPr>
        <w:t xml:space="preserve">и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сообщить об этом члену экспертной комиссии</w:t>
      </w:r>
      <w: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При возникновении очагов пожара немедленно прекратить работу, сообщить о случившемся члену экспертной комиссии.</w:t>
      </w:r>
      <w:r>
        <w:rPr>
          <w:color w:val="000000"/>
        </w:rPr>
      </w:r>
      <w:r>
        <w:rPr>
          <w:color w:val="000000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Не допускается тушить водой или пенными огнетушителями электрооборудование и электропроводку, находящиеся под напряжением. Необходимо применять углекислотные огнетушители. </w:t>
      </w:r>
      <w:r>
        <w:rPr>
          <w:color w:val="000000"/>
        </w:rPr>
      </w:r>
      <w:r>
        <w:rPr>
          <w:color w:val="000000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  <w:rPr>
          <w:color w:val="000000"/>
        </w:rPr>
      </w:pPr>
      <w:r>
        <w:rPr>
          <w:color w:val="000000"/>
        </w:rPr>
        <w:t xml:space="preserve">В случае появления аварийной ситуации, опасности для своего здоровья или здоровья окружающих людей отключить источник тока, покинуть опасную зону и сообщить об опасности члену экспертной комиссии.</w:t>
      </w:r>
      <w:r>
        <w:rPr>
          <w:color w:val="000000"/>
        </w:rPr>
      </w:r>
      <w:r>
        <w:rPr>
          <w:color w:val="000000"/>
        </w:rPr>
      </w:r>
    </w:p>
    <w:p>
      <w:pPr>
        <w:pStyle w:val="933"/>
        <w:numPr>
          <w:ilvl w:val="0"/>
          <w:numId w:val="31"/>
        </w:numPr>
        <w:ind w:left="0" w:firstLine="0"/>
        <w:spacing w:before="0"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 охраны труда по окончании работы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38"/>
        <w:numPr>
          <w:ilvl w:val="1"/>
          <w:numId w:val="31"/>
        </w:numPr>
        <w:ind w:left="0" w:firstLine="709"/>
        <w:jc w:val="both"/>
        <w:tabs>
          <w:tab w:val="clear" w:pos="0" w:leader="none"/>
        </w:tabs>
      </w:pPr>
      <w:r>
        <w:rPr>
          <w:bCs/>
        </w:rPr>
        <w:t xml:space="preserve">После окончания работ конкурсант ОБЯЗАН:</w:t>
      </w:r>
      <w:r/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выключить электрическое питание оборудования и инструментов;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собрать провода, защитные приспособления, шланги, горелку, электрододержатель, инструмент и уложить их в специально отведенные места;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прибрать рабочее место от обрезков металла, огарков электродов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других материалов, подмести пол, убрать мусор;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 уходом с рабочего места тщательно осмотреть все места, куда могли долетать раскаленные частицы металла, искры, шлак, и убедиться в отсутствии тлеющих предметов - очагов возможного возникновения пожара;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сдать члену экспертной комиссии рабочее место;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сообщить члену экспертной комиссии обо всех неисправностях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замечаниях, выявленных во время работы;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/>
      <w:bookmarkStart w:id="1" w:name="undefined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снять и привести в порядок спецодежду и другие СИЗ, вымыть руки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лицо теплой водой с мылом.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3"/>
        <w:ind w:left="0" w:firstLine="567"/>
        <w:jc w:val="both"/>
        <w:spacing w:before="0" w:after="0" w:line="240" w:lineRule="auto"/>
        <w:tabs>
          <w:tab w:val="left" w:pos="0" w:leader="none"/>
        </w:tabs>
        <w:rPr>
          <w:b w:val="0"/>
          <w:bCs w:val="0"/>
          <w:sz w:val="28"/>
          <w:szCs w:val="28"/>
          <w:highlight w:val="red"/>
          <w:lang w:val="ru-RU"/>
        </w:rPr>
      </w:pPr>
      <w:r>
        <w:rPr>
          <w:b w:val="0"/>
          <w:bCs w:val="0"/>
          <w:sz w:val="28"/>
          <w:szCs w:val="28"/>
          <w:highlight w:val="red"/>
          <w:lang w:val="ru-RU"/>
        </w:rPr>
      </w:r>
      <w:r>
        <w:rPr>
          <w:b w:val="0"/>
          <w:bCs w:val="0"/>
          <w:sz w:val="28"/>
          <w:szCs w:val="28"/>
          <w:highlight w:val="red"/>
          <w:lang w:val="ru-RU"/>
        </w:rPr>
      </w:r>
      <w:r>
        <w:rPr>
          <w:b w:val="0"/>
          <w:bCs w:val="0"/>
          <w:sz w:val="28"/>
          <w:szCs w:val="28"/>
          <w:highlight w:val="red"/>
          <w:lang w:val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MS Gothic">
    <w:panose1 w:val="020B060604050409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0" w:leader="none"/>
        </w:tabs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4" w:hanging="227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567" w:hanging="283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4" w:hanging="227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567" w:hanging="283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3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" w:hanging="233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949" w:hanging="233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1899" w:hanging="233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2849" w:hanging="233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3799" w:hanging="233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4749" w:hanging="233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5699" w:hanging="233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6648" w:hanging="233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7598" w:hanging="233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 w:hanging="231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992" w:hanging="23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1984" w:hanging="23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2977" w:hanging="23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3969" w:hanging="23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4961" w:hanging="23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5954" w:hanging="23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6946" w:hanging="23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7938" w:hanging="23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7" w:hanging="281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990" w:hanging="281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1202" w:hanging="493"/>
        <w:tabs>
          <w:tab w:val="num" w:pos="0" w:leader="none"/>
        </w:tabs>
      </w:pPr>
      <w:rPr>
        <w:color w:val="auto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2.%3.%4."/>
      <w:lvlJc w:val="left"/>
      <w:pPr>
        <w:ind w:left="1410" w:hanging="701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i w:val="0"/>
        <w:iCs w:val="0"/>
        <w:spacing w:val="-3"/>
        <w:sz w:val="28"/>
        <w:szCs w:val="28"/>
        <w:lang w:val="ru-RU" w:eastAsia="en-US" w:bidi="ar-SA"/>
      </w:rPr>
    </w:lvl>
    <w:lvl w:ilvl="4">
      <w:start w:val="1"/>
      <w:numFmt w:val="decimal"/>
      <w:isLgl w:val="false"/>
      <w:suff w:val="tab"/>
      <w:lvlText w:val="%5."/>
      <w:lvlJc w:val="left"/>
      <w:pPr>
        <w:ind w:left="582" w:hanging="221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/>
        <w:i w:val="0"/>
        <w:iCs w:val="0"/>
        <w:spacing w:val="0"/>
        <w:sz w:val="22"/>
        <w:szCs w:val="22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1420" w:hanging="22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3120" w:hanging="22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4821" w:hanging="22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6522" w:hanging="22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color w:val="000000"/>
        <w:spacing w:val="7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5"/>
        <w:sz w:val="28"/>
        <w:szCs w:val="24"/>
        <w:u w:val="none"/>
        <w:lang w:val="ru-RU"/>
      </w:rPr>
    </w:lvl>
    <w:lvl w:ilvl="2">
      <w:start w:val="1"/>
      <w:numFmt w:val="decimal"/>
      <w:isLgl w:val="false"/>
      <w:suff w:val="tab"/>
      <w:lvlText w:val="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5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6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8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9"/>
      <w:lvlJc w:val="left"/>
      <w:pPr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85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605" w:hanging="360"/>
        <w:tabs>
          <w:tab w:val="num" w:pos="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325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5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5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5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5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5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5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3" w:hanging="181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327" w:hanging="1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235" w:hanging="1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43" w:hanging="1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051" w:hanging="1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4959" w:hanging="1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5867" w:hanging="1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6774" w:hanging="1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7682" w:hanging="1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" w:hanging="283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29"/>
  </w:num>
  <w:num w:numId="8">
    <w:abstractNumId w:val="10"/>
  </w:num>
  <w:num w:numId="9">
    <w:abstractNumId w:val="13"/>
  </w:num>
  <w:num w:numId="10">
    <w:abstractNumId w:val="30"/>
  </w:num>
  <w:num w:numId="11">
    <w:abstractNumId w:val="25"/>
  </w:num>
  <w:num w:numId="12">
    <w:abstractNumId w:val="21"/>
  </w:num>
  <w:num w:numId="13">
    <w:abstractNumId w:val="0"/>
  </w:num>
  <w:num w:numId="14">
    <w:abstractNumId w:val="18"/>
  </w:num>
  <w:num w:numId="15">
    <w:abstractNumId w:val="2"/>
  </w:num>
  <w:num w:numId="16">
    <w:abstractNumId w:val="3"/>
  </w:num>
  <w:num w:numId="17">
    <w:abstractNumId w:val="31"/>
    <w:lvlOverride w:ilvl="0">
      <w:startOverride w:val="1"/>
    </w:lvlOverride>
  </w:num>
  <w:num w:numId="18">
    <w:abstractNumId w:val="31"/>
  </w:num>
  <w:num w:numId="19">
    <w:abstractNumId w:val="14"/>
  </w:num>
  <w:num w:numId="20">
    <w:abstractNumId w:val="19"/>
  </w:num>
  <w:num w:numId="21">
    <w:abstractNumId w:val="15"/>
  </w:num>
  <w:num w:numId="22">
    <w:abstractNumId w:val="17"/>
  </w:num>
  <w:num w:numId="23">
    <w:abstractNumId w:val="9"/>
  </w:num>
  <w:num w:numId="24">
    <w:abstractNumId w:val="16"/>
  </w:num>
  <w:num w:numId="25">
    <w:abstractNumId w:val="6"/>
  </w:num>
  <w:num w:numId="26">
    <w:abstractNumId w:val="12"/>
  </w:num>
  <w:num w:numId="27">
    <w:abstractNumId w:val="23"/>
  </w:num>
  <w:num w:numId="28">
    <w:abstractNumId w:val="24"/>
  </w:num>
  <w:num w:numId="29">
    <w:abstractNumId w:val="26"/>
  </w:num>
  <w:num w:numId="30">
    <w:abstractNumId w:val="27"/>
  </w:num>
  <w:num w:numId="31">
    <w:abstractNumId w:val="7"/>
  </w:num>
  <w:num w:numId="32">
    <w:abstractNumId w:val="2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</w:style>
  <w:style w:type="paragraph" w:styleId="720">
    <w:name w:val="Heading 1"/>
    <w:basedOn w:val="719"/>
    <w:next w:val="719"/>
    <w:link w:val="75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5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5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5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5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5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5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5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5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29"/>
    <w:uiPriority w:val="10"/>
    <w:rPr>
      <w:sz w:val="48"/>
      <w:szCs w:val="48"/>
    </w:rPr>
  </w:style>
  <w:style w:type="character" w:styleId="742" w:customStyle="1">
    <w:name w:val="Subtitle Char"/>
    <w:basedOn w:val="729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Header Char"/>
    <w:basedOn w:val="729"/>
    <w:uiPriority w:val="99"/>
  </w:style>
  <w:style w:type="character" w:styleId="746" w:customStyle="1">
    <w:name w:val="Footer Char"/>
    <w:basedOn w:val="729"/>
    <w:uiPriority w:val="99"/>
  </w:style>
  <w:style w:type="character" w:styleId="747" w:customStyle="1">
    <w:name w:val="Caption Char"/>
    <w:basedOn w:val="729"/>
    <w:uiPriority w:val="35"/>
    <w:rPr>
      <w:b/>
      <w:bCs/>
      <w:color w:val="5b9bd5" w:themeColor="accent1"/>
      <w:sz w:val="18"/>
      <w:szCs w:val="18"/>
    </w:rPr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link w:val="720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link w:val="722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19"/>
    <w:next w:val="719"/>
    <w:link w:val="760"/>
    <w:uiPriority w:val="10"/>
    <w:qFormat/>
    <w:pPr>
      <w:contextualSpacing/>
      <w:spacing w:before="300"/>
    </w:pPr>
    <w:rPr>
      <w:sz w:val="48"/>
      <w:szCs w:val="48"/>
    </w:rPr>
  </w:style>
  <w:style w:type="character" w:styleId="760" w:customStyle="1">
    <w:name w:val="Название Знак"/>
    <w:link w:val="759"/>
    <w:uiPriority w:val="10"/>
    <w:rPr>
      <w:sz w:val="48"/>
      <w:szCs w:val="48"/>
    </w:rPr>
  </w:style>
  <w:style w:type="paragraph" w:styleId="761">
    <w:name w:val="Subtitle"/>
    <w:basedOn w:val="719"/>
    <w:next w:val="719"/>
    <w:link w:val="762"/>
    <w:uiPriority w:val="11"/>
    <w:qFormat/>
    <w:pPr>
      <w:spacing w:before="200"/>
    </w:pPr>
    <w:rPr>
      <w:sz w:val="24"/>
      <w:szCs w:val="24"/>
    </w:r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19"/>
    <w:next w:val="719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19"/>
    <w:next w:val="719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19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link w:val="767"/>
    <w:uiPriority w:val="99"/>
  </w:style>
  <w:style w:type="paragraph" w:styleId="769">
    <w:name w:val="Footer"/>
    <w:basedOn w:val="719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Нижний колонтитул Знак"/>
    <w:link w:val="769"/>
    <w:uiPriority w:val="99"/>
  </w:style>
  <w:style w:type="paragraph" w:styleId="771">
    <w:name w:val="Caption"/>
    <w:basedOn w:val="719"/>
    <w:next w:val="719"/>
    <w:link w:val="77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2" w:customStyle="1">
    <w:name w:val="Название объекта Знак"/>
    <w:link w:val="771"/>
    <w:uiPriority w:val="35"/>
    <w:rPr>
      <w:b/>
      <w:bCs/>
      <w:color w:val="5b9bd5" w:themeColor="accent1"/>
      <w:sz w:val="18"/>
      <w:szCs w:val="18"/>
    </w:rPr>
  </w:style>
  <w:style w:type="table" w:styleId="773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3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5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7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8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7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8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9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0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6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7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8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9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0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1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0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4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4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5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6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7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8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563c1" w:themeColor="hyperlink"/>
      <w:u w:val="single"/>
    </w:rPr>
  </w:style>
  <w:style w:type="paragraph" w:styleId="900">
    <w:name w:val="footnote text"/>
    <w:basedOn w:val="719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71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19"/>
    <w:next w:val="719"/>
    <w:uiPriority w:val="39"/>
    <w:unhideWhenUsed/>
    <w:pPr>
      <w:spacing w:after="57"/>
    </w:pPr>
  </w:style>
  <w:style w:type="paragraph" w:styleId="907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908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909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10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11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12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13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14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19"/>
    <w:next w:val="719"/>
    <w:uiPriority w:val="99"/>
    <w:unhideWhenUsed/>
    <w:pPr>
      <w:spacing w:after="0"/>
    </w:pPr>
  </w:style>
  <w:style w:type="paragraph" w:styleId="917">
    <w:name w:val="No Spacing"/>
    <w:basedOn w:val="719"/>
    <w:uiPriority w:val="1"/>
    <w:qFormat/>
    <w:pPr>
      <w:spacing w:after="0" w:line="240" w:lineRule="auto"/>
    </w:pPr>
  </w:style>
  <w:style w:type="paragraph" w:styleId="918">
    <w:name w:val="List Paragraph"/>
    <w:basedOn w:val="719"/>
    <w:uiPriority w:val="34"/>
    <w:qFormat/>
    <w:pPr>
      <w:contextualSpacing/>
      <w:ind w:left="720"/>
    </w:pPr>
  </w:style>
  <w:style w:type="paragraph" w:styleId="919" w:customStyle="1">
    <w:name w:val="Обычный (веб)1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920" w:customStyle="1">
    <w:name w:val="Основной текст1"/>
    <w:pPr>
      <w:ind w:right="6519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1" w:customStyle="1">
    <w:name w:val="Standard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zh-CN"/>
    </w:rPr>
  </w:style>
  <w:style w:type="paragraph" w:styleId="922">
    <w:name w:val="Balloon Text"/>
    <w:basedOn w:val="719"/>
    <w:link w:val="9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3" w:customStyle="1">
    <w:name w:val="Текст выноски Знак"/>
    <w:basedOn w:val="729"/>
    <w:link w:val="922"/>
    <w:uiPriority w:val="99"/>
    <w:semiHidden/>
    <w:rPr>
      <w:rFonts w:ascii="Segoe UI" w:hAnsi="Segoe UI" w:cs="Segoe UI"/>
      <w:sz w:val="18"/>
      <w:szCs w:val="18"/>
    </w:rPr>
  </w:style>
  <w:style w:type="paragraph" w:styleId="924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  <w:style w:type="paragraph" w:styleId="925" w:customStyle="1">
    <w:name w:val="Обычный (веб)2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qFormat/>
    <w:pPr>
      <w:spacing w:after="180" w:line="312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Calibri" w:hAnsi="Calibri" w:eastAsia="Calibri" w:cs="Calibri"/>
      <w:color w:val="7f7f7f"/>
      <w:sz w:val="20"/>
      <w:szCs w:val="20"/>
      <w:lang w:eastAsia="ru-RU"/>
    </w:rPr>
  </w:style>
  <w:style w:type="paragraph" w:styleId="927" w:customStyle="1">
    <w:name w:val="Нормальный"/>
    <w:qFormat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Theme="minorEastAsia"/>
      <w:sz w:val="24"/>
      <w:lang w:eastAsia="ru-RU"/>
    </w:rPr>
  </w:style>
  <w:style w:type="table" w:styleId="928" w:customStyle="1">
    <w:name w:val="Table 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  <w:style w:type="paragraph" w:styleId="929" w:customStyle="1">
    <w:name w:val="Основной текст (2)"/>
    <w:pPr>
      <w:jc w:val="right"/>
      <w:spacing w:after="240" w:line="278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Arial Unicode MS"/>
      <w:color w:val="000000"/>
      <w:lang w:eastAsia="ru-RU"/>
    </w:rPr>
  </w:style>
  <w:style w:type="paragraph" w:styleId="930" w:customStyle="1">
    <w:name w:val="Заголовок №1"/>
    <w:qFormat/>
    <w:pPr>
      <w:jc w:val="center"/>
      <w:spacing w:before="1740" w:after="42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bCs/>
      <w:spacing w:val="9"/>
      <w:sz w:val="28"/>
      <w:szCs w:val="28"/>
      <w:lang w:val="en-US"/>
    </w:rPr>
  </w:style>
  <w:style w:type="paragraph" w:styleId="931" w:customStyle="1">
    <w:name w:val="Основной текст2"/>
    <w:pPr>
      <w:ind w:left="2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932" w:customStyle="1">
    <w:name w:val="Основной текст3"/>
    <w:pPr>
      <w:ind w:left="2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933" w:customStyle="1">
    <w:name w:val="Заголовок №2"/>
    <w:qFormat/>
    <w:pPr>
      <w:ind w:left="720" w:hanging="360"/>
      <w:jc w:val="center"/>
      <w:spacing w:before="300" w:after="6300" w:line="0" w:lineRule="atLeast"/>
      <w:shd w:val="clear" w:color="auto" w:fill="ffffff"/>
      <w:widowControl w:val="off"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b/>
      <w:bCs/>
      <w:spacing w:val="5"/>
      <w:sz w:val="24"/>
      <w:szCs w:val="25"/>
      <w:lang w:val="en-US"/>
    </w:rPr>
  </w:style>
  <w:style w:type="paragraph" w:styleId="934" w:customStyle="1">
    <w:name w:val="Table Paragraph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</w:rPr>
  </w:style>
  <w:style w:type="character" w:styleId="935" w:customStyle="1">
    <w:name w:val="Основной текст + 9"/>
    <w:qFormat/>
    <w:rPr>
      <w:rFonts w:ascii="Times New Roman" w:hAnsi="Times New Roman" w:cs="Times New Roman"/>
      <w:sz w:val="19"/>
      <w:szCs w:val="19"/>
    </w:rPr>
  </w:style>
  <w:style w:type="paragraph" w:styleId="936" w:customStyle="1">
    <w:name w:val="Основной текст4"/>
    <w:pPr>
      <w:ind w:left="2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937" w:customStyle="1">
    <w:name w:val="Основной текст5"/>
    <w:pPr>
      <w:ind w:left="2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938" w:customStyle="1">
    <w:name w:val="Основной текст6"/>
    <w:pPr>
      <w:ind w:left="2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939" w:customStyle="1">
    <w:name w:val="Подпись к таблице"/>
    <w:qFormat/>
    <w:pPr>
      <w:spacing w:after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pacing w:val="7"/>
      <w:sz w:val="19"/>
      <w:szCs w:val="19"/>
      <w:lang w:val="en-US"/>
    </w:rPr>
  </w:style>
  <w:style w:type="character" w:styleId="940" w:customStyle="1">
    <w:name w:val="Основной текст + Полужирный;Интервал 0 pt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7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konkurs.trudvsem.ru," TargetMode="External"/><Relationship Id="rId10" Type="http://schemas.openxmlformats.org/officeDocument/2006/relationships/hyperlink" Target="https://cons-oiv.gov74.ru/cgi/online.cgi?req=doc&amp;base=LAW&amp;n=489748&amp;rnd=KKeSWA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png"/><Relationship Id="rId15" Type="http://schemas.openxmlformats.org/officeDocument/2006/relationships/image" Target="media/image5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Аркадьевна</dc:creator>
  <cp:lastModifiedBy>vaa</cp:lastModifiedBy>
  <cp:revision>212</cp:revision>
  <dcterms:created xsi:type="dcterms:W3CDTF">2025-06-18T05:15:00Z</dcterms:created>
  <dcterms:modified xsi:type="dcterms:W3CDTF">2026-04-03T04:22:30Z</dcterms:modified>
</cp:coreProperties>
</file>